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Pr="00E368C9" w:rsidRDefault="007F574C" w:rsidP="00E368C9">
      <w:pPr>
        <w:pBdr>
          <w:top w:val="nil"/>
          <w:left w:val="nil"/>
          <w:bottom w:val="nil"/>
          <w:right w:val="nil"/>
          <w:between w:val="nil"/>
        </w:pBdr>
        <w:tabs>
          <w:tab w:val="left" w:pos="540"/>
        </w:tabs>
        <w:spacing w:before="20" w:after="0" w:line="240" w:lineRule="auto"/>
        <w:ind w:left="0" w:hanging="2"/>
        <w:jc w:val="center"/>
        <w:rPr>
          <w:b/>
          <w:color w:val="000000"/>
          <w:sz w:val="24"/>
          <w:szCs w:val="24"/>
        </w:rPr>
      </w:pPr>
    </w:p>
    <w:p w14:paraId="3570658D" w14:textId="77777777" w:rsidR="007F574C" w:rsidRPr="00E368C9" w:rsidRDefault="007D7F97" w:rsidP="00E368C9">
      <w:pPr>
        <w:tabs>
          <w:tab w:val="left" w:pos="540"/>
          <w:tab w:val="left" w:pos="2127"/>
        </w:tabs>
        <w:spacing w:before="120"/>
        <w:ind w:left="0" w:hanging="2"/>
        <w:rPr>
          <w:sz w:val="24"/>
          <w:szCs w:val="24"/>
        </w:rPr>
      </w:pPr>
      <w:r w:rsidRPr="00E368C9">
        <w:rPr>
          <w:b/>
          <w:sz w:val="24"/>
          <w:szCs w:val="24"/>
        </w:rPr>
        <w:t>Source:</w:t>
      </w:r>
      <w:r w:rsidRPr="00E368C9">
        <w:rPr>
          <w:b/>
          <w:sz w:val="24"/>
          <w:szCs w:val="24"/>
        </w:rPr>
        <w:tab/>
        <w:t>MBS SWG Chairman</w:t>
      </w:r>
      <w:r w:rsidRPr="00E368C9">
        <w:rPr>
          <w:b/>
          <w:color w:val="000000"/>
          <w:sz w:val="24"/>
          <w:szCs w:val="24"/>
          <w:vertAlign w:val="superscript"/>
        </w:rPr>
        <w:footnoteReference w:id="1"/>
      </w:r>
    </w:p>
    <w:p w14:paraId="3570658E" w14:textId="2975957D" w:rsidR="007F574C" w:rsidRPr="00E368C9" w:rsidRDefault="007D7F97" w:rsidP="00E368C9">
      <w:pPr>
        <w:tabs>
          <w:tab w:val="left" w:pos="540"/>
          <w:tab w:val="left" w:pos="2127"/>
        </w:tabs>
        <w:ind w:leftChars="-7" w:left="2" w:hangingChars="7" w:hanging="17"/>
        <w:rPr>
          <w:sz w:val="24"/>
          <w:szCs w:val="24"/>
        </w:rPr>
      </w:pPr>
      <w:r w:rsidRPr="00E368C9">
        <w:rPr>
          <w:b/>
          <w:sz w:val="24"/>
          <w:szCs w:val="24"/>
        </w:rPr>
        <w:t>Title:</w:t>
      </w:r>
      <w:r w:rsidRPr="00E368C9">
        <w:rPr>
          <w:b/>
          <w:sz w:val="24"/>
          <w:szCs w:val="24"/>
        </w:rPr>
        <w:tab/>
      </w:r>
      <w:r w:rsidR="00E368C9" w:rsidRPr="00E368C9">
        <w:rPr>
          <w:b/>
          <w:sz w:val="24"/>
          <w:szCs w:val="24"/>
        </w:rPr>
        <w:t>Report of MBS SWG ad-hoc telco on 5GMS3 – 9th July 2020</w:t>
      </w:r>
    </w:p>
    <w:p w14:paraId="3570658F" w14:textId="77777777" w:rsidR="007F574C" w:rsidRPr="00E368C9" w:rsidRDefault="007D7F97" w:rsidP="00E368C9">
      <w:pPr>
        <w:tabs>
          <w:tab w:val="left" w:pos="540"/>
          <w:tab w:val="left" w:pos="2127"/>
        </w:tabs>
        <w:ind w:left="0" w:hanging="2"/>
        <w:rPr>
          <w:sz w:val="24"/>
          <w:szCs w:val="24"/>
        </w:rPr>
      </w:pPr>
      <w:r w:rsidRPr="00E368C9">
        <w:rPr>
          <w:b/>
          <w:sz w:val="24"/>
          <w:szCs w:val="24"/>
        </w:rPr>
        <w:t>Document for:</w:t>
      </w:r>
      <w:r w:rsidRPr="00E368C9">
        <w:rPr>
          <w:b/>
          <w:sz w:val="24"/>
          <w:szCs w:val="24"/>
        </w:rPr>
        <w:tab/>
        <w:t xml:space="preserve">Approval </w:t>
      </w:r>
    </w:p>
    <w:p w14:paraId="35706590" w14:textId="77777777" w:rsidR="007F574C" w:rsidRPr="00E368C9" w:rsidRDefault="007F574C" w:rsidP="00E368C9">
      <w:pPr>
        <w:pBdr>
          <w:top w:val="single" w:sz="12" w:space="1" w:color="000000"/>
        </w:pBdr>
        <w:tabs>
          <w:tab w:val="left" w:pos="540"/>
        </w:tabs>
        <w:spacing w:after="0"/>
        <w:ind w:left="0" w:hanging="2"/>
        <w:rPr>
          <w:sz w:val="20"/>
          <w:szCs w:val="20"/>
        </w:rPr>
      </w:pPr>
    </w:p>
    <w:p w14:paraId="00EC5A7F" w14:textId="77777777" w:rsidR="00E368C9" w:rsidRPr="00E368C9" w:rsidRDefault="00E368C9" w:rsidP="00E368C9">
      <w:pPr>
        <w:pStyle w:val="Titre2"/>
        <w:numPr>
          <w:ilvl w:val="0"/>
          <w:numId w:val="17"/>
        </w:numPr>
        <w:tabs>
          <w:tab w:val="left" w:pos="540"/>
        </w:tabs>
        <w:spacing w:before="120" w:after="0"/>
        <w:ind w:left="0" w:hanging="2"/>
      </w:pPr>
      <w:r w:rsidRPr="00E368C9">
        <w:t>Opening of the session (15:00 CEST)</w:t>
      </w:r>
    </w:p>
    <w:p w14:paraId="06585C3C"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p>
    <w:p w14:paraId="06D70FB7"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r w:rsidRPr="00E368C9">
        <w:rPr>
          <w:color w:val="000000"/>
          <w:sz w:val="20"/>
          <w:szCs w:val="20"/>
        </w:rPr>
        <w:t>As agreed during SA4#109-e:</w:t>
      </w:r>
    </w:p>
    <w:p w14:paraId="03829B03"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p>
    <w:tbl>
      <w:tblPr>
        <w:tblW w:w="10053" w:type="dxa"/>
        <w:tblLayout w:type="fixed"/>
        <w:tblLook w:val="0400" w:firstRow="0" w:lastRow="0" w:firstColumn="0" w:lastColumn="0" w:noHBand="0" w:noVBand="1"/>
      </w:tblPr>
      <w:tblGrid>
        <w:gridCol w:w="2376"/>
        <w:gridCol w:w="7677"/>
      </w:tblGrid>
      <w:tr w:rsidR="00E368C9" w:rsidRPr="00E368C9" w14:paraId="5884BB67" w14:textId="77777777" w:rsidTr="00F10C45">
        <w:tc>
          <w:tcPr>
            <w:tcW w:w="2376" w:type="dxa"/>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tcPr>
          <w:p w14:paraId="448166C9" w14:textId="77777777" w:rsidR="00E368C9" w:rsidRPr="00E368C9" w:rsidRDefault="00E368C9" w:rsidP="00E368C9">
            <w:pPr>
              <w:pBdr>
                <w:top w:val="nil"/>
                <w:left w:val="nil"/>
                <w:bottom w:val="nil"/>
                <w:right w:val="nil"/>
                <w:between w:val="nil"/>
              </w:pBdr>
              <w:tabs>
                <w:tab w:val="left" w:pos="540"/>
              </w:tabs>
              <w:spacing w:before="60" w:after="60" w:line="240" w:lineRule="auto"/>
              <w:ind w:left="0" w:hanging="2"/>
              <w:rPr>
                <w:b/>
                <w:color w:val="000000"/>
                <w:sz w:val="20"/>
                <w:szCs w:val="20"/>
              </w:rPr>
            </w:pPr>
            <w:r w:rsidRPr="00E368C9">
              <w:rPr>
                <w:b/>
                <w:color w:val="000000"/>
                <w:sz w:val="20"/>
                <w:szCs w:val="20"/>
              </w:rPr>
              <w:t>SA4 MBS SWG Telco #2 on 5GMS3 - Date 9</w:t>
            </w:r>
            <w:r w:rsidRPr="00E368C9">
              <w:rPr>
                <w:b/>
                <w:color w:val="000000"/>
                <w:sz w:val="20"/>
                <w:szCs w:val="20"/>
                <w:vertAlign w:val="superscript"/>
              </w:rPr>
              <w:t>th</w:t>
            </w:r>
            <w:r w:rsidRPr="00E368C9">
              <w:rPr>
                <w:b/>
                <w:color w:val="000000"/>
                <w:sz w:val="20"/>
                <w:szCs w:val="20"/>
              </w:rPr>
              <w:t xml:space="preserve"> July 2020, time 15:00 – 17:00 CEST; Host: Sony Europe B.V.</w:t>
            </w:r>
          </w:p>
          <w:p w14:paraId="33510EDC" w14:textId="77777777" w:rsidR="00E368C9" w:rsidRPr="00E368C9" w:rsidRDefault="00E368C9" w:rsidP="00E368C9">
            <w:pPr>
              <w:pBdr>
                <w:top w:val="nil"/>
                <w:left w:val="nil"/>
                <w:bottom w:val="nil"/>
                <w:right w:val="nil"/>
                <w:between w:val="nil"/>
              </w:pBdr>
              <w:tabs>
                <w:tab w:val="left" w:pos="540"/>
              </w:tabs>
              <w:spacing w:before="60" w:after="60" w:line="240" w:lineRule="auto"/>
              <w:ind w:left="0" w:hanging="2"/>
              <w:rPr>
                <w:b/>
                <w:color w:val="000000"/>
                <w:sz w:val="20"/>
                <w:szCs w:val="20"/>
              </w:rPr>
            </w:pPr>
            <w:r w:rsidRPr="00E368C9">
              <w:rPr>
                <w:b/>
                <w:color w:val="000000"/>
                <w:sz w:val="20"/>
                <w:szCs w:val="20"/>
              </w:rPr>
              <w:t>Document submission deadline: 7</w:t>
            </w:r>
            <w:r w:rsidRPr="00E368C9">
              <w:rPr>
                <w:b/>
                <w:color w:val="000000"/>
                <w:sz w:val="20"/>
                <w:szCs w:val="20"/>
                <w:vertAlign w:val="superscript"/>
              </w:rPr>
              <w:t>th</w:t>
            </w:r>
            <w:r w:rsidRPr="00E368C9">
              <w:rPr>
                <w:b/>
                <w:color w:val="000000"/>
                <w:sz w:val="20"/>
                <w:szCs w:val="20"/>
              </w:rPr>
              <w:t xml:space="preserve"> July 2020, 23:59 CEST.</w:t>
            </w:r>
          </w:p>
        </w:tc>
        <w:tc>
          <w:tcPr>
            <w:tcW w:w="767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7B3D1CF" w14:textId="77777777" w:rsidR="00E368C9" w:rsidRPr="00E368C9" w:rsidRDefault="00E368C9" w:rsidP="00E368C9">
            <w:pPr>
              <w:widowControl/>
              <w:numPr>
                <w:ilvl w:val="0"/>
                <w:numId w:val="13"/>
              </w:numPr>
              <w:tabs>
                <w:tab w:val="left" w:pos="540"/>
              </w:tabs>
              <w:spacing w:before="60" w:after="60" w:line="240" w:lineRule="auto"/>
              <w:ind w:left="0" w:hanging="2"/>
              <w:rPr>
                <w:sz w:val="20"/>
                <w:szCs w:val="20"/>
              </w:rPr>
            </w:pPr>
            <w:r w:rsidRPr="00E368C9">
              <w:t>Review and agree draft CRs to TS 26.512 on 5GMS protocols</w:t>
            </w:r>
          </w:p>
        </w:tc>
      </w:tr>
    </w:tbl>
    <w:p w14:paraId="77164A03"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bookmarkStart w:id="1" w:name="_heading=h.gjdgxs" w:colFirst="0" w:colLast="0"/>
      <w:bookmarkEnd w:id="1"/>
    </w:p>
    <w:p w14:paraId="2D224F00"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sz w:val="20"/>
          <w:szCs w:val="20"/>
        </w:rPr>
      </w:pPr>
      <w:r w:rsidRPr="00E368C9">
        <w:rPr>
          <w:sz w:val="20"/>
          <w:szCs w:val="20"/>
        </w:rPr>
        <w:t>Participants: Thomas, Thorsten, Iraj, Imed, Julien, Remi, Richard, Hyunkoo, Zhouyou, Frederic, Ed, Lucia, James, Rohit, Cedric, Min, Jan Willem, Yousef, Robert, Charles, Paul.</w:t>
      </w:r>
    </w:p>
    <w:p w14:paraId="183D7ADC"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r w:rsidRPr="00E368C9">
        <w:rPr>
          <w:sz w:val="20"/>
          <w:szCs w:val="20"/>
        </w:rPr>
        <w:t>Minute taker(s): Lucia &amp; Paul.</w:t>
      </w:r>
    </w:p>
    <w:p w14:paraId="099F04D2" w14:textId="77777777" w:rsidR="00E368C9" w:rsidRPr="00E368C9" w:rsidRDefault="00E368C9" w:rsidP="00E368C9">
      <w:pPr>
        <w:pBdr>
          <w:top w:val="nil"/>
          <w:left w:val="nil"/>
          <w:bottom w:val="nil"/>
          <w:right w:val="nil"/>
          <w:between w:val="nil"/>
        </w:pBdr>
        <w:tabs>
          <w:tab w:val="left" w:pos="540"/>
        </w:tabs>
        <w:spacing w:line="240" w:lineRule="auto"/>
        <w:ind w:left="0" w:hanging="2"/>
        <w:jc w:val="both"/>
        <w:rPr>
          <w:color w:val="000000"/>
          <w:sz w:val="20"/>
          <w:szCs w:val="20"/>
        </w:rPr>
      </w:pPr>
      <w:r w:rsidRPr="00E368C9">
        <w:rPr>
          <w:color w:val="000000"/>
          <w:sz w:val="20"/>
          <w:szCs w:val="20"/>
        </w:rPr>
        <w:t xml:space="preserve">MBS SWG Tdoc list available at: </w:t>
      </w:r>
    </w:p>
    <w:p w14:paraId="348896ED" w14:textId="77777777" w:rsidR="00E368C9" w:rsidRPr="00E368C9" w:rsidRDefault="00E2720B" w:rsidP="00E368C9">
      <w:pPr>
        <w:pBdr>
          <w:top w:val="nil"/>
          <w:left w:val="nil"/>
          <w:bottom w:val="nil"/>
          <w:right w:val="nil"/>
          <w:between w:val="nil"/>
        </w:pBdr>
        <w:tabs>
          <w:tab w:val="left" w:pos="540"/>
        </w:tabs>
        <w:spacing w:line="240" w:lineRule="auto"/>
        <w:ind w:left="0" w:hanging="2"/>
        <w:jc w:val="both"/>
        <w:rPr>
          <w:color w:val="000000"/>
          <w:sz w:val="20"/>
          <w:szCs w:val="20"/>
        </w:rPr>
      </w:pPr>
      <w:hyperlink r:id="rId11">
        <w:r w:rsidR="00E368C9" w:rsidRPr="00E368C9">
          <w:rPr>
            <w:color w:val="0000FF"/>
            <w:sz w:val="20"/>
            <w:szCs w:val="20"/>
            <w:u w:val="single"/>
          </w:rPr>
          <w:t>https://docs.google.com/document/d/1pv7f_dks0Tzcnr46kXJ2QSCX7kvxEE7olI31VWIxZeI/edit?usp=sharing</w:t>
        </w:r>
      </w:hyperlink>
      <w:r w:rsidR="00E368C9" w:rsidRPr="00E368C9">
        <w:rPr>
          <w:color w:val="000000"/>
          <w:sz w:val="20"/>
          <w:szCs w:val="20"/>
        </w:rPr>
        <w:t xml:space="preserve"> </w:t>
      </w:r>
    </w:p>
    <w:p w14:paraId="7712C322" w14:textId="77777777" w:rsidR="00E368C9" w:rsidRPr="00E368C9" w:rsidRDefault="00E368C9" w:rsidP="00E368C9">
      <w:pPr>
        <w:pStyle w:val="Titre2"/>
        <w:tabs>
          <w:tab w:val="left" w:pos="540"/>
          <w:tab w:val="left" w:pos="7513"/>
        </w:tabs>
        <w:spacing w:before="120" w:after="0"/>
        <w:ind w:left="0" w:hanging="2"/>
        <w:rPr>
          <w:color w:val="000000"/>
          <w:sz w:val="20"/>
          <w:szCs w:val="20"/>
        </w:rPr>
      </w:pPr>
      <w:bookmarkStart w:id="2" w:name="_heading=h.s2b2gjscvac7" w:colFirst="0" w:colLast="0"/>
      <w:bookmarkEnd w:id="2"/>
      <w:r w:rsidRPr="00E368C9">
        <w:t>2. Approval of the agenda and registration of documents</w:t>
      </w:r>
    </w:p>
    <w:p w14:paraId="25D4E2AB"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73088293"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9322" w:type="dxa"/>
        <w:tblLayout w:type="fixed"/>
        <w:tblLook w:val="0400" w:firstRow="0" w:lastRow="0" w:firstColumn="0" w:lastColumn="0" w:noHBand="0" w:noVBand="1"/>
      </w:tblPr>
      <w:tblGrid>
        <w:gridCol w:w="1693"/>
        <w:gridCol w:w="5481"/>
        <w:gridCol w:w="1845"/>
        <w:gridCol w:w="203"/>
        <w:gridCol w:w="100"/>
      </w:tblGrid>
      <w:tr w:rsidR="00E368C9" w:rsidRPr="00E368C9" w14:paraId="5AE50A3D" w14:textId="77777777" w:rsidTr="00F10C45">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86340B"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S4-AHIA12</w:t>
            </w:r>
          </w:p>
          <w:p w14:paraId="3F87608A"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c>
          <w:tcPr>
            <w:tcW w:w="54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8F601B"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Proposed agenda for MBS SWG ad-hoc telco on 5GMS3 – 9th July 2020</w:t>
            </w:r>
          </w:p>
        </w:tc>
        <w:tc>
          <w:tcPr>
            <w:tcW w:w="18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66BAB5"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SA4 MBS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1595DC"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22E62C"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1FC6A15A"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2228AF59" w14:textId="77777777" w:rsidR="00E368C9" w:rsidRPr="00E368C9" w:rsidRDefault="00E368C9" w:rsidP="00E368C9">
      <w:pPr>
        <w:widowControl/>
        <w:tabs>
          <w:tab w:val="left" w:pos="540"/>
        </w:tabs>
        <w:spacing w:after="0" w:line="240" w:lineRule="auto"/>
        <w:ind w:left="0" w:hanging="2"/>
        <w:rPr>
          <w:rFonts w:eastAsia="Times New Roman"/>
          <w:sz w:val="20"/>
          <w:szCs w:val="20"/>
        </w:rPr>
      </w:pPr>
      <w:r w:rsidRPr="00E368C9">
        <w:rPr>
          <w:rFonts w:eastAsia="Times New Roman"/>
          <w:sz w:val="20"/>
          <w:szCs w:val="20"/>
        </w:rPr>
        <w:t>Approved.</w:t>
      </w:r>
    </w:p>
    <w:p w14:paraId="0DDB9EE9" w14:textId="77777777" w:rsidR="00E368C9" w:rsidRPr="00E368C9" w:rsidRDefault="00E368C9" w:rsidP="00E368C9">
      <w:pPr>
        <w:pBdr>
          <w:top w:val="nil"/>
          <w:left w:val="nil"/>
          <w:bottom w:val="nil"/>
          <w:right w:val="nil"/>
          <w:between w:val="nil"/>
        </w:pBdr>
        <w:tabs>
          <w:tab w:val="left" w:pos="540"/>
          <w:tab w:val="left" w:pos="7513"/>
        </w:tabs>
        <w:spacing w:before="120" w:after="0" w:line="240" w:lineRule="auto"/>
        <w:ind w:left="0" w:hanging="2"/>
        <w:rPr>
          <w:b/>
          <w:color w:val="000000"/>
          <w:sz w:val="20"/>
          <w:szCs w:val="20"/>
        </w:rPr>
      </w:pPr>
    </w:p>
    <w:p w14:paraId="3D6BFF40" w14:textId="095639A1" w:rsidR="00E368C9" w:rsidRPr="00E368C9" w:rsidRDefault="00E368C9" w:rsidP="00E368C9">
      <w:pPr>
        <w:pStyle w:val="Titre2"/>
        <w:tabs>
          <w:tab w:val="left" w:pos="540"/>
          <w:tab w:val="left" w:pos="851"/>
          <w:tab w:val="left" w:pos="7513"/>
        </w:tabs>
        <w:spacing w:before="120" w:after="0"/>
        <w:ind w:left="0" w:hanging="2"/>
      </w:pPr>
      <w:bookmarkStart w:id="3" w:name="_heading=h.jtygwvma6c33" w:colFirst="0" w:colLast="0"/>
      <w:bookmarkEnd w:id="3"/>
      <w:r w:rsidRPr="00E368C9">
        <w:t>3.   Reports and liaisons from other groups</w:t>
      </w:r>
      <w:r w:rsidRPr="00E368C9">
        <w:tab/>
      </w:r>
    </w:p>
    <w:p w14:paraId="101D7542" w14:textId="77777777" w:rsidR="00E368C9" w:rsidRPr="00E368C9" w:rsidRDefault="00E368C9" w:rsidP="00E368C9">
      <w:pPr>
        <w:ind w:left="0" w:hanging="2"/>
      </w:pPr>
    </w:p>
    <w:p w14:paraId="4BED8F7B" w14:textId="0A8E4C9A" w:rsidR="00E368C9" w:rsidRPr="00E368C9" w:rsidRDefault="00E368C9" w:rsidP="00E368C9">
      <w:pPr>
        <w:ind w:left="0" w:hanging="2"/>
      </w:pPr>
      <w:r w:rsidRPr="00E368C9">
        <w:t>None</w:t>
      </w:r>
    </w:p>
    <w:p w14:paraId="732C1356" w14:textId="77777777" w:rsidR="00E368C9" w:rsidRPr="00E368C9" w:rsidRDefault="00E368C9" w:rsidP="00E368C9">
      <w:pPr>
        <w:tabs>
          <w:tab w:val="left" w:pos="540"/>
          <w:tab w:val="left" w:pos="851"/>
          <w:tab w:val="left" w:pos="7513"/>
        </w:tabs>
        <w:ind w:left="0" w:hanging="2"/>
      </w:pPr>
    </w:p>
    <w:p w14:paraId="7CEEC951" w14:textId="77777777" w:rsidR="00E368C9" w:rsidRPr="00E368C9" w:rsidRDefault="00E368C9" w:rsidP="00E368C9">
      <w:pPr>
        <w:pStyle w:val="Titre2"/>
        <w:tabs>
          <w:tab w:val="left" w:pos="540"/>
          <w:tab w:val="left" w:pos="5812"/>
          <w:tab w:val="left" w:pos="8222"/>
        </w:tabs>
        <w:spacing w:before="120" w:after="0"/>
        <w:ind w:left="0" w:hanging="2"/>
      </w:pPr>
      <w:bookmarkStart w:id="4" w:name="_heading=h.e3tb7kmr97sx" w:colFirst="0" w:colLast="0"/>
      <w:bookmarkEnd w:id="4"/>
      <w:r w:rsidRPr="00E368C9">
        <w:t>4.    5GMS3 (5G Media streaming stage 3)</w:t>
      </w:r>
    </w:p>
    <w:p w14:paraId="6FAE2B06"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07B5761A"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5419" w:type="dxa"/>
        <w:tblLayout w:type="fixed"/>
        <w:tblLook w:val="0400" w:firstRow="0" w:lastRow="0" w:firstColumn="0" w:lastColumn="0" w:noHBand="0" w:noVBand="1"/>
      </w:tblPr>
      <w:tblGrid>
        <w:gridCol w:w="1555"/>
        <w:gridCol w:w="2005"/>
        <w:gridCol w:w="1556"/>
        <w:gridCol w:w="203"/>
        <w:gridCol w:w="100"/>
      </w:tblGrid>
      <w:tr w:rsidR="00E368C9" w:rsidRPr="00E368C9" w14:paraId="6EFA3C1A" w14:textId="77777777" w:rsidTr="00F10C45">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806CBB"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lastRenderedPageBreak/>
              <w:t>S4-AHIA03</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D81EFE"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Details of M5 interface</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29E70B"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9152B5"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1ECF0F"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10E0A07E" w14:textId="77777777" w:rsidR="00E368C9" w:rsidRPr="00E368C9" w:rsidRDefault="00E368C9" w:rsidP="00E368C9">
      <w:pPr>
        <w:widowControl/>
        <w:tabs>
          <w:tab w:val="left" w:pos="540"/>
        </w:tabs>
        <w:spacing w:after="240" w:line="240" w:lineRule="auto"/>
        <w:ind w:left="0" w:hanging="2"/>
        <w:rPr>
          <w:rFonts w:eastAsia="Times New Roman"/>
          <w:sz w:val="24"/>
          <w:szCs w:val="24"/>
        </w:rPr>
      </w:pPr>
      <w:r w:rsidRPr="00E368C9">
        <w:rPr>
          <w:rFonts w:eastAsia="Times New Roman"/>
          <w:sz w:val="24"/>
          <w:szCs w:val="24"/>
        </w:rPr>
        <w:br/>
      </w:r>
      <w:r w:rsidRPr="00E368C9">
        <w:rPr>
          <w:rFonts w:eastAsia="Times New Roman"/>
          <w:b/>
          <w:sz w:val="24"/>
          <w:szCs w:val="24"/>
        </w:rPr>
        <w:t>Presenter</w:t>
      </w:r>
      <w:r w:rsidRPr="00E368C9">
        <w:rPr>
          <w:rFonts w:eastAsia="Times New Roman"/>
          <w:sz w:val="24"/>
          <w:szCs w:val="24"/>
        </w:rPr>
        <w:t>: Imed Bouazizi</w:t>
      </w:r>
    </w:p>
    <w:p w14:paraId="1479BCBF" w14:textId="77777777" w:rsidR="00E368C9" w:rsidRPr="00E368C9" w:rsidRDefault="00E368C9" w:rsidP="00E368C9">
      <w:pPr>
        <w:widowControl/>
        <w:tabs>
          <w:tab w:val="left" w:pos="540"/>
        </w:tabs>
        <w:spacing w:after="240" w:line="240" w:lineRule="auto"/>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1D4A9CFE"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Paul: in the 2nd table, reference to 29.514 needs to be checked because parameters aren’t there</w:t>
      </w:r>
    </w:p>
    <w:p w14:paraId="5275793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will check the specific section of the spec</w:t>
      </w:r>
    </w:p>
    <w:p w14:paraId="7FB71A2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why are these parameters needed here? can the session handler choose the values or do they come from the AF? what is your data model? what parameters are actually needed on what interface?</w:t>
      </w:r>
    </w:p>
    <w:p w14:paraId="2E7228D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thought ASPID is needed to share outside</w:t>
      </w:r>
    </w:p>
    <w:p w14:paraId="6C95E3F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can be in the payload but maybe better encode it in the URL because the client does not need to change the value</w:t>
      </w:r>
    </w:p>
    <w:p w14:paraId="4D57AAD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IP address is it input or output?</w:t>
      </w:r>
    </w:p>
    <w:p w14:paraId="3740C202"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need to add another column to explain all of this</w:t>
      </w:r>
    </w:p>
    <w:p w14:paraId="4A5F9567"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why does the signalling go via one PDU session and the content via another one?</w:t>
      </w:r>
    </w:p>
    <w:p w14:paraId="4FF35F9E"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there are no limitations that limit you to establish a new PDU session</w:t>
      </w:r>
    </w:p>
    <w:p w14:paraId="46A80A03"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sure but at the moment there is just a table with parameters but it is not clear how these parameters are used</w:t>
      </w:r>
    </w:p>
    <w:p w14:paraId="3794F83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another PDU session means new IPaddress. so that would result in the UE having 2 IP addresses</w:t>
      </w:r>
    </w:p>
    <w:p w14:paraId="69036218"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Richard: it would be useful to document which parameters are set by the AF and which parameters should be set by the session handler</w:t>
      </w:r>
    </w:p>
    <w:p w14:paraId="41D7262F"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agrees</w:t>
      </w:r>
    </w:p>
    <w:p w14:paraId="75E0AF63"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in some CT specs they have a different data structure for input or output</w:t>
      </w:r>
    </w:p>
    <w:p w14:paraId="47B572C2"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not fan of this approach and keep 2 resources for the same thing</w:t>
      </w:r>
    </w:p>
    <w:p w14:paraId="170057D1"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Richard: maybe we can get a proposal from the editor and all the contributions align to that</w:t>
      </w:r>
    </w:p>
    <w:p w14:paraId="0335B084"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we probably need 2 additional columns. we should clarify each of the methods which parameters they are allowed to change</w:t>
      </w:r>
    </w:p>
    <w:p w14:paraId="3DC16549"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not only saying whether you can change a parameter or not, but also give the direction of the parameter: is it coming from the server or can the session handler set it?</w:t>
      </w:r>
    </w:p>
    <w:p w14:paraId="3F57773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we should start with M1</w:t>
      </w:r>
    </w:p>
    <w:p w14:paraId="19864836"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Richard: 11.6.2: the URL base path is ‘n5’ or ‘m5’? can’t read. its ‘m5’ (correct)</w:t>
      </w:r>
    </w:p>
    <w:p w14:paraId="4F8D0C6B"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good idea to provide bitrate parameters</w:t>
      </w:r>
    </w:p>
    <w:p w14:paraId="712245A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what is the difference between network assistance and dynamic policy in your opinion?</w:t>
      </w:r>
    </w:p>
    <w:p w14:paraId="4AD7F1C3"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now they are more or less the same, but network assistance can do more in the future. Proposes to merge Dynamic Policy API with the AF-based NA API.</w:t>
      </w:r>
    </w:p>
    <w:p w14:paraId="59629FA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Thorsten: Doesn’t agree.</w:t>
      </w:r>
    </w:p>
    <w:p w14:paraId="3794A7E2"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Agrees to keep separation.</w:t>
      </w:r>
    </w:p>
    <w:p w14:paraId="5CF9627D"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Paul: we had different ideas on what the network assistance (AF-based) does, e.g. bit rate recommendation, simple boost without network policy change. SAND was made a 3rd party implementation. Also objects to merging the 2 APIs.</w:t>
      </w:r>
    </w:p>
    <w:p w14:paraId="664449FF"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Imed: going to ask a boost means you change policy instance or policy template completely</w:t>
      </w:r>
    </w:p>
    <w:p w14:paraId="64D7ADC0"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lastRenderedPageBreak/>
        <w:t>Paul: the AF can decide how to do that, the UE should not need to do that</w:t>
      </w:r>
    </w:p>
    <w:p w14:paraId="41319117" w14:textId="77777777" w:rsidR="00E368C9" w:rsidRPr="00E368C9" w:rsidRDefault="00E368C9" w:rsidP="00E368C9">
      <w:pPr>
        <w:widowControl/>
        <w:numPr>
          <w:ilvl w:val="0"/>
          <w:numId w:val="12"/>
        </w:numPr>
        <w:tabs>
          <w:tab w:val="left" w:pos="540"/>
        </w:tabs>
        <w:spacing w:after="0" w:line="240" w:lineRule="auto"/>
        <w:ind w:left="0" w:hanging="2"/>
        <w:rPr>
          <w:rFonts w:eastAsia="Times New Roman"/>
          <w:sz w:val="24"/>
          <w:szCs w:val="24"/>
        </w:rPr>
      </w:pPr>
      <w:r w:rsidRPr="00E368C9">
        <w:rPr>
          <w:rFonts w:eastAsia="Times New Roman"/>
          <w:sz w:val="24"/>
          <w:szCs w:val="24"/>
        </w:rPr>
        <w:t>Paul: do you have use cases where you need to use multiple PDU sessions?</w:t>
      </w:r>
    </w:p>
    <w:p w14:paraId="2598003D" w14:textId="77777777" w:rsidR="00E368C9" w:rsidRPr="00E368C9" w:rsidRDefault="00E368C9" w:rsidP="00E368C9">
      <w:pPr>
        <w:widowControl/>
        <w:numPr>
          <w:ilvl w:val="0"/>
          <w:numId w:val="12"/>
        </w:numPr>
        <w:tabs>
          <w:tab w:val="left" w:pos="540"/>
        </w:tabs>
        <w:spacing w:after="240" w:line="240" w:lineRule="auto"/>
        <w:ind w:left="0" w:hanging="2"/>
        <w:rPr>
          <w:rFonts w:eastAsia="Times New Roman"/>
          <w:sz w:val="24"/>
          <w:szCs w:val="24"/>
        </w:rPr>
      </w:pPr>
      <w:r w:rsidRPr="00E368C9">
        <w:rPr>
          <w:rFonts w:eastAsia="Times New Roman"/>
          <w:sz w:val="24"/>
          <w:szCs w:val="24"/>
        </w:rPr>
        <w:t>Imed: if traffic needs to go to a specific network or slices. so its not that the player needs to be aware, but it is the session handler that needs to be aware</w:t>
      </w:r>
    </w:p>
    <w:p w14:paraId="534DF8AE" w14:textId="77777777" w:rsidR="00E368C9" w:rsidRPr="00E368C9" w:rsidRDefault="00E368C9" w:rsidP="00E368C9">
      <w:pPr>
        <w:widowControl/>
        <w:tabs>
          <w:tab w:val="left" w:pos="540"/>
        </w:tabs>
        <w:spacing w:after="240" w:line="240" w:lineRule="auto"/>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is </w:t>
      </w:r>
      <w:r w:rsidRPr="00A6330F">
        <w:rPr>
          <w:rFonts w:eastAsia="Times New Roman"/>
          <w:b/>
          <w:bCs/>
          <w:sz w:val="24"/>
          <w:szCs w:val="24"/>
        </w:rPr>
        <w:t>noted</w:t>
      </w:r>
      <w:r w:rsidRPr="00E368C9">
        <w:rPr>
          <w:rFonts w:eastAsia="Times New Roman"/>
          <w:sz w:val="24"/>
          <w:szCs w:val="24"/>
        </w:rPr>
        <w:t>, discussion will continue offline</w:t>
      </w:r>
    </w:p>
    <w:tbl>
      <w:tblPr>
        <w:tblW w:w="5636" w:type="dxa"/>
        <w:tblLayout w:type="fixed"/>
        <w:tblLook w:val="0400" w:firstRow="0" w:lastRow="0" w:firstColumn="0" w:lastColumn="0" w:noHBand="0" w:noVBand="1"/>
      </w:tblPr>
      <w:tblGrid>
        <w:gridCol w:w="1780"/>
        <w:gridCol w:w="3007"/>
        <w:gridCol w:w="614"/>
        <w:gridCol w:w="135"/>
        <w:gridCol w:w="100"/>
      </w:tblGrid>
      <w:tr w:rsidR="00E368C9" w:rsidRPr="00E368C9" w14:paraId="06A82BC3" w14:textId="77777777" w:rsidTr="00F10C45">
        <w:tc>
          <w:tcPr>
            <w:tcW w:w="1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4A00DA" w14:textId="77777777" w:rsidR="00E368C9" w:rsidRPr="00E368C9" w:rsidRDefault="00E368C9" w:rsidP="00E368C9">
            <w:pPr>
              <w:widowControl/>
              <w:tabs>
                <w:tab w:val="left" w:pos="540"/>
              </w:tabs>
              <w:spacing w:before="120"/>
              <w:ind w:left="0" w:right="60" w:hanging="2"/>
              <w:rPr>
                <w:rFonts w:eastAsia="Times New Roman"/>
                <w:sz w:val="24"/>
                <w:szCs w:val="24"/>
              </w:rPr>
            </w:pPr>
            <w:r w:rsidRPr="00E368C9">
              <w:rPr>
                <w:color w:val="0000FF"/>
                <w:highlight w:val="white"/>
              </w:rPr>
              <w:t>S4-AHIA06</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0F9CA3" w14:textId="77777777" w:rsidR="00E368C9" w:rsidRPr="00E368C9" w:rsidRDefault="00E368C9" w:rsidP="00E368C9">
            <w:pPr>
              <w:widowControl/>
              <w:tabs>
                <w:tab w:val="left" w:pos="540"/>
              </w:tabs>
              <w:spacing w:after="0"/>
              <w:ind w:left="0" w:hanging="2"/>
              <w:rPr>
                <w:rFonts w:eastAsia="Times New Roman"/>
                <w:sz w:val="24"/>
                <w:szCs w:val="24"/>
              </w:rPr>
            </w:pPr>
            <w:r w:rsidRPr="00E368C9">
              <w:t>Completion of Ingest Protocols API</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F8F35A" w14:textId="77777777" w:rsidR="00E368C9" w:rsidRPr="00E368C9" w:rsidRDefault="00E368C9" w:rsidP="00E368C9">
            <w:pPr>
              <w:widowControl/>
              <w:tabs>
                <w:tab w:val="left" w:pos="540"/>
              </w:tabs>
              <w:spacing w:after="0"/>
              <w:ind w:left="0" w:hanging="2"/>
              <w:rPr>
                <w:rFonts w:eastAsia="Times New Roman"/>
                <w:sz w:val="24"/>
                <w:szCs w:val="24"/>
              </w:rPr>
            </w:pPr>
            <w:r w:rsidRPr="00E368C9">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9CB13D" w14:textId="77777777" w:rsidR="00E368C9" w:rsidRPr="00E368C9" w:rsidRDefault="00E368C9" w:rsidP="00E368C9">
            <w:pPr>
              <w:widowControl/>
              <w:tabs>
                <w:tab w:val="left" w:pos="540"/>
              </w:tabs>
              <w:spacing w:after="0"/>
              <w:ind w:left="0" w:hanging="2"/>
              <w:rPr>
                <w:rFonts w:eastAsia="Times New Roman"/>
                <w:sz w:val="24"/>
                <w:szCs w:val="24"/>
              </w:rPr>
            </w:pPr>
            <w:r w:rsidRPr="00E368C9">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48606E" w14:textId="77777777" w:rsidR="00E368C9" w:rsidRPr="00E368C9" w:rsidRDefault="00E368C9" w:rsidP="00E368C9">
            <w:pPr>
              <w:widowControl/>
              <w:tabs>
                <w:tab w:val="left" w:pos="540"/>
              </w:tabs>
              <w:spacing w:after="0"/>
              <w:ind w:left="0" w:hanging="2"/>
              <w:rPr>
                <w:rFonts w:eastAsia="Times New Roman"/>
                <w:sz w:val="24"/>
                <w:szCs w:val="24"/>
              </w:rPr>
            </w:pPr>
          </w:p>
        </w:tc>
      </w:tr>
    </w:tbl>
    <w:p w14:paraId="7CA39C79"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Presenter</w:t>
      </w:r>
      <w:r w:rsidRPr="00E368C9">
        <w:rPr>
          <w:rFonts w:eastAsia="Times New Roman"/>
          <w:sz w:val="24"/>
          <w:szCs w:val="24"/>
        </w:rPr>
        <w:t>: Richard Bradbury</w:t>
      </w:r>
    </w:p>
    <w:p w14:paraId="2BB6B67C"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1B837583" w14:textId="77777777" w:rsidR="00E368C9" w:rsidRPr="00E368C9" w:rsidRDefault="00E368C9" w:rsidP="00E368C9">
      <w:pPr>
        <w:numPr>
          <w:ilvl w:val="0"/>
          <w:numId w:val="14"/>
        </w:numPr>
        <w:tabs>
          <w:tab w:val="left" w:pos="540"/>
          <w:tab w:val="left" w:pos="5812"/>
          <w:tab w:val="left" w:pos="8222"/>
        </w:tabs>
        <w:spacing w:before="120" w:after="0"/>
        <w:ind w:left="0" w:hanging="2"/>
        <w:rPr>
          <w:rFonts w:eastAsia="Times New Roman"/>
          <w:sz w:val="24"/>
          <w:szCs w:val="24"/>
        </w:rPr>
      </w:pPr>
      <w:r w:rsidRPr="00E368C9">
        <w:rPr>
          <w:rFonts w:eastAsia="Times New Roman"/>
          <w:sz w:val="24"/>
          <w:szCs w:val="24"/>
        </w:rPr>
        <w:t>Richard: should this resource include both up- and downlink?</w:t>
      </w:r>
    </w:p>
    <w:p w14:paraId="1D3FDA7D"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for the uplink so far we were only interested in dynamic policy. but likes the idea to generalize as much as we can</w:t>
      </w:r>
    </w:p>
    <w:p w14:paraId="35ADB438"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how easy it is to replace only parts of the path?</w:t>
      </w:r>
    </w:p>
    <w:p w14:paraId="63E794C5"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you can only change the leading part of the URL. so as it stands it is limited. question is if this is good enough as a starting point for release-16. we can always make it more fancy later</w:t>
      </w:r>
    </w:p>
    <w:p w14:paraId="46432DE5"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it should not be the full path, otherwise you need to rewrite everything</w:t>
      </w:r>
    </w:p>
    <w:p w14:paraId="1A448C5A"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will think about it offline</w:t>
      </w:r>
    </w:p>
    <w:p w14:paraId="52C90A39"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Paul: on the harmonising of uplink and downlink, we need to be careful about the terminology. For example for downlink we use the term ingest and for uplink we use the term egest in the context of 5GMS. It’s true that the AS ingests from the uplink UE, but it could get confusing to use the same term. For M1 it is egest from 5GMS.</w:t>
      </w:r>
    </w:p>
    <w:p w14:paraId="059A0906"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similar line as Paul, when we talk about ingest, do we talk that in the uplink case the UE is ingesting in the 5GMS</w:t>
      </w:r>
    </w:p>
    <w:p w14:paraId="0158D645"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is it the M1 side towards the external provider that is more interesting</w:t>
      </w:r>
    </w:p>
    <w:p w14:paraId="4820B330"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richard is right, there is something on the M5 side but there is something also on the M1 side. we have thought about this in FLUS but not in 5GMS</w:t>
      </w:r>
    </w:p>
    <w:p w14:paraId="29871307"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should we give it a more generic name than ‘ingest protocol’?</w:t>
      </w:r>
    </w:p>
    <w:p w14:paraId="3DF1C9A3"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 xml:space="preserve">Thorsten: good idea to think about these extensions, but we also need to think about what should be generalized </w:t>
      </w:r>
    </w:p>
    <w:p w14:paraId="7FD140BC" w14:textId="77777777" w:rsidR="00E368C9" w:rsidRPr="00E368C9" w:rsidRDefault="00E368C9" w:rsidP="00E368C9">
      <w:pPr>
        <w:numPr>
          <w:ilvl w:val="0"/>
          <w:numId w:val="14"/>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will prepare an update of this document</w:t>
      </w:r>
    </w:p>
    <w:p w14:paraId="19AD7A4A"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is </w:t>
      </w:r>
      <w:r w:rsidRPr="00A6330F">
        <w:rPr>
          <w:rFonts w:eastAsia="Times New Roman"/>
          <w:b/>
          <w:bCs/>
          <w:sz w:val="24"/>
          <w:szCs w:val="24"/>
        </w:rPr>
        <w:t>revised</w:t>
      </w:r>
      <w:r w:rsidRPr="00E368C9">
        <w:rPr>
          <w:rFonts w:eastAsia="Times New Roman"/>
          <w:sz w:val="24"/>
          <w:szCs w:val="24"/>
        </w:rPr>
        <w:t xml:space="preserve"> to S4-AHIA18 for early visibility.</w:t>
      </w:r>
    </w:p>
    <w:p w14:paraId="2F392474" w14:textId="77777777" w:rsidR="00E368C9" w:rsidRPr="00E368C9" w:rsidRDefault="00E368C9" w:rsidP="00E368C9">
      <w:pPr>
        <w:widowControl/>
        <w:tabs>
          <w:tab w:val="left" w:pos="540"/>
        </w:tabs>
        <w:spacing w:after="0"/>
        <w:ind w:left="0" w:hanging="2"/>
        <w:rPr>
          <w:rFonts w:eastAsia="Times New Roman"/>
          <w:sz w:val="24"/>
          <w:szCs w:val="24"/>
        </w:rPr>
      </w:pPr>
    </w:p>
    <w:tbl>
      <w:tblPr>
        <w:tblW w:w="9345" w:type="dxa"/>
        <w:tblLayout w:type="fixed"/>
        <w:tblLook w:val="0400" w:firstRow="0" w:lastRow="0" w:firstColumn="0" w:lastColumn="0" w:noHBand="0" w:noVBand="1"/>
      </w:tblPr>
      <w:tblGrid>
        <w:gridCol w:w="1782"/>
        <w:gridCol w:w="5991"/>
        <w:gridCol w:w="1269"/>
        <w:gridCol w:w="203"/>
        <w:gridCol w:w="100"/>
      </w:tblGrid>
      <w:tr w:rsidR="00E368C9" w:rsidRPr="00E368C9" w14:paraId="28017DC9" w14:textId="77777777" w:rsidTr="00F10C45">
        <w:tc>
          <w:tcPr>
            <w:tcW w:w="1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383921" w14:textId="77777777" w:rsidR="00E368C9" w:rsidRPr="00E368C9" w:rsidRDefault="00E368C9" w:rsidP="00E368C9">
            <w:pPr>
              <w:widowControl/>
              <w:tabs>
                <w:tab w:val="left" w:pos="540"/>
              </w:tabs>
              <w:spacing w:before="120"/>
              <w:ind w:left="0" w:right="60" w:hanging="2"/>
              <w:rPr>
                <w:rFonts w:eastAsia="Times New Roman"/>
                <w:sz w:val="24"/>
                <w:szCs w:val="24"/>
              </w:rPr>
            </w:pPr>
            <w:r w:rsidRPr="00E368C9">
              <w:rPr>
                <w:color w:val="0000FF"/>
                <w:highlight w:val="white"/>
              </w:rPr>
              <w:t>S4-AHIA13</w:t>
            </w:r>
          </w:p>
        </w:tc>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F4694E" w14:textId="77777777" w:rsidR="00E368C9" w:rsidRPr="00E368C9" w:rsidRDefault="00E368C9" w:rsidP="00E368C9">
            <w:pPr>
              <w:widowControl/>
              <w:tabs>
                <w:tab w:val="left" w:pos="540"/>
              </w:tabs>
              <w:spacing w:after="0"/>
              <w:ind w:left="0" w:hanging="2"/>
              <w:rPr>
                <w:rFonts w:eastAsia="Times New Roman"/>
                <w:sz w:val="24"/>
                <w:szCs w:val="24"/>
              </w:rPr>
            </w:pPr>
            <w:r w:rsidRPr="00E368C9">
              <w:t>Discussion around available application traffic detection mechanisms</w:t>
            </w:r>
          </w:p>
        </w:tc>
        <w:tc>
          <w:tcPr>
            <w:tcW w:w="127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787F4B" w14:textId="77777777" w:rsidR="00E368C9" w:rsidRPr="00E368C9" w:rsidRDefault="00E368C9" w:rsidP="00E368C9">
            <w:pPr>
              <w:widowControl/>
              <w:tabs>
                <w:tab w:val="left" w:pos="540"/>
              </w:tabs>
              <w:spacing w:after="0"/>
              <w:ind w:left="0" w:hanging="2"/>
              <w:rPr>
                <w:rFonts w:eastAsia="Times New Roman"/>
                <w:sz w:val="24"/>
                <w:szCs w:val="24"/>
              </w:rPr>
            </w:pPr>
            <w:r w:rsidRPr="00E368C9">
              <w:t>Ericsson LM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B855A9" w14:textId="77777777" w:rsidR="00E368C9" w:rsidRPr="00E368C9" w:rsidRDefault="00E368C9" w:rsidP="00E368C9">
            <w:pPr>
              <w:widowControl/>
              <w:tabs>
                <w:tab w:val="left" w:pos="540"/>
              </w:tabs>
              <w:spacing w:after="0"/>
              <w:ind w:left="0" w:hanging="2"/>
              <w:rPr>
                <w:rFonts w:eastAsia="Times New Roman"/>
                <w:sz w:val="24"/>
                <w:szCs w:val="24"/>
              </w:rPr>
            </w:pPr>
            <w:r w:rsidRPr="00E368C9">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BB0026" w14:textId="77777777" w:rsidR="00E368C9" w:rsidRPr="00E368C9" w:rsidRDefault="00E368C9" w:rsidP="00E368C9">
            <w:pPr>
              <w:widowControl/>
              <w:tabs>
                <w:tab w:val="left" w:pos="540"/>
              </w:tabs>
              <w:spacing w:after="0"/>
              <w:ind w:left="0" w:hanging="2"/>
              <w:rPr>
                <w:rFonts w:eastAsia="Times New Roman"/>
                <w:sz w:val="24"/>
                <w:szCs w:val="24"/>
              </w:rPr>
            </w:pPr>
          </w:p>
        </w:tc>
      </w:tr>
    </w:tbl>
    <w:p w14:paraId="5C43428A"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Presenter</w:t>
      </w:r>
      <w:r w:rsidRPr="00E368C9">
        <w:rPr>
          <w:rFonts w:eastAsia="Times New Roman"/>
          <w:sz w:val="24"/>
          <w:szCs w:val="24"/>
        </w:rPr>
        <w:t xml:space="preserve">: Thorsten </w:t>
      </w:r>
    </w:p>
    <w:p w14:paraId="1B5C7CA8"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4626E850" w14:textId="77777777" w:rsidR="00E368C9" w:rsidRPr="00E368C9" w:rsidRDefault="00E368C9" w:rsidP="00E368C9">
      <w:pPr>
        <w:numPr>
          <w:ilvl w:val="0"/>
          <w:numId w:val="16"/>
        </w:numPr>
        <w:tabs>
          <w:tab w:val="left" w:pos="540"/>
          <w:tab w:val="left" w:pos="5812"/>
          <w:tab w:val="left" w:pos="8222"/>
        </w:tabs>
        <w:spacing w:before="120" w:after="0"/>
        <w:ind w:left="0" w:hanging="2"/>
        <w:rPr>
          <w:rFonts w:eastAsia="Times New Roman"/>
          <w:sz w:val="24"/>
          <w:szCs w:val="24"/>
        </w:rPr>
      </w:pPr>
      <w:r w:rsidRPr="00E368C9">
        <w:rPr>
          <w:rFonts w:eastAsia="Times New Roman"/>
          <w:sz w:val="24"/>
          <w:szCs w:val="24"/>
        </w:rPr>
        <w:t>Charles: is application data flow the same as QoS flow and /or service data flow?</w:t>
      </w:r>
    </w:p>
    <w:p w14:paraId="5DAB1024"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application data flow is Thorsten’s terminology. but there is a discrepancy between the terminology in 23.501 and 23.503</w:t>
      </w:r>
    </w:p>
    <w:p w14:paraId="06970F12"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problem with the 5-tuple: HTTPS is soon going to work with UDP too. also QUIC can be used in Chrome. HTTP3 runs over UDP</w:t>
      </w:r>
    </w:p>
    <w:p w14:paraId="6C29DEC8"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do people still use multiple HTTP connections or do they use only one?</w:t>
      </w:r>
    </w:p>
    <w:p w14:paraId="1D54962B"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in HTTP3 one QUIC connection works pretty well</w:t>
      </w:r>
    </w:p>
    <w:p w14:paraId="5111BEAB"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there is need to identify traffic flows within 1 PDU session</w:t>
      </w:r>
    </w:p>
    <w:p w14:paraId="30CC982A"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can 1 PDU session contain multiple QoS flows?</w:t>
      </w:r>
    </w:p>
    <w:p w14:paraId="33F64845"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lastRenderedPageBreak/>
        <w:t>Thorsten: yes, IMS uses that</w:t>
      </w:r>
    </w:p>
    <w:p w14:paraId="0A3F3DB6"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Richard: is there any precedent for using ToS in 5GS?</w:t>
      </w:r>
    </w:p>
    <w:p w14:paraId="372F1CE6"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used on normal IP routers</w:t>
      </w:r>
    </w:p>
    <w:p w14:paraId="25747CB9"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prefers the approach with domain names; open to use of ToS but would like to better enable UE selection of traffic rules/IP rules</w:t>
      </w:r>
    </w:p>
    <w:p w14:paraId="00E17E88"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need to study effect of using IP rules</w:t>
      </w:r>
    </w:p>
    <w:p w14:paraId="65BFD928"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key thing is how to detect the traffic. does the client need to provide info on traffic detection to AF or maybe the other way around?</w:t>
      </w:r>
    </w:p>
    <w:p w14:paraId="0BFAC4C1"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imed: this is an important topic, we should document it somewhere</w:t>
      </w:r>
    </w:p>
    <w:p w14:paraId="2E5ACA4D" w14:textId="77777777" w:rsidR="00E368C9" w:rsidRPr="00E368C9" w:rsidRDefault="00E368C9" w:rsidP="00E368C9">
      <w:pPr>
        <w:numPr>
          <w:ilvl w:val="0"/>
          <w:numId w:val="16"/>
        </w:numPr>
        <w:tabs>
          <w:tab w:val="left" w:pos="540"/>
          <w:tab w:val="left" w:pos="5812"/>
          <w:tab w:val="left" w:pos="8222"/>
        </w:tabs>
        <w:spacing w:after="0"/>
        <w:ind w:left="0" w:hanging="2"/>
        <w:rPr>
          <w:rFonts w:eastAsia="Times New Roman"/>
          <w:sz w:val="24"/>
          <w:szCs w:val="24"/>
        </w:rPr>
      </w:pPr>
      <w:r w:rsidRPr="00E368C9">
        <w:rPr>
          <w:rFonts w:eastAsia="Times New Roman"/>
          <w:sz w:val="24"/>
          <w:szCs w:val="24"/>
        </w:rPr>
        <w:t>Thorsten: document may be noted but there is agreement in the group that we need rules for traffic detection</w:t>
      </w:r>
    </w:p>
    <w:p w14:paraId="6C0FA990"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is </w:t>
      </w:r>
      <w:r w:rsidRPr="00A6330F">
        <w:rPr>
          <w:rFonts w:eastAsia="Times New Roman"/>
          <w:b/>
          <w:bCs/>
          <w:sz w:val="24"/>
          <w:szCs w:val="24"/>
        </w:rPr>
        <w:t>noted</w:t>
      </w:r>
      <w:r w:rsidRPr="00E368C9">
        <w:rPr>
          <w:rFonts w:eastAsia="Times New Roman"/>
          <w:sz w:val="24"/>
          <w:szCs w:val="24"/>
        </w:rPr>
        <w:t>.</w:t>
      </w:r>
    </w:p>
    <w:p w14:paraId="2FE8DEFE" w14:textId="77777777" w:rsidR="00E368C9" w:rsidRPr="00E368C9" w:rsidRDefault="00E368C9" w:rsidP="00E368C9">
      <w:pPr>
        <w:widowControl/>
        <w:tabs>
          <w:tab w:val="left" w:pos="540"/>
        </w:tabs>
        <w:spacing w:after="240"/>
        <w:ind w:left="0" w:hanging="2"/>
        <w:rPr>
          <w:rFonts w:eastAsia="Times New Roman"/>
          <w:sz w:val="24"/>
          <w:szCs w:val="24"/>
        </w:rPr>
      </w:pPr>
    </w:p>
    <w:tbl>
      <w:tblPr>
        <w:tblW w:w="7826" w:type="dxa"/>
        <w:tblLayout w:type="fixed"/>
        <w:tblLook w:val="0400" w:firstRow="0" w:lastRow="0" w:firstColumn="0" w:lastColumn="0" w:noHBand="0" w:noVBand="1"/>
      </w:tblPr>
      <w:tblGrid>
        <w:gridCol w:w="1752"/>
        <w:gridCol w:w="5225"/>
        <w:gridCol w:w="614"/>
        <w:gridCol w:w="135"/>
        <w:gridCol w:w="100"/>
      </w:tblGrid>
      <w:tr w:rsidR="00E368C9" w:rsidRPr="00E368C9" w14:paraId="0B9CF21C" w14:textId="77777777" w:rsidTr="00F10C45">
        <w:tc>
          <w:tcPr>
            <w:tcW w:w="17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BF7C7C" w14:textId="77777777" w:rsidR="00E368C9" w:rsidRPr="00E368C9" w:rsidRDefault="00E368C9" w:rsidP="00E368C9">
            <w:pPr>
              <w:widowControl/>
              <w:tabs>
                <w:tab w:val="left" w:pos="540"/>
              </w:tabs>
              <w:spacing w:before="120"/>
              <w:ind w:left="0" w:right="60" w:hanging="2"/>
              <w:rPr>
                <w:rFonts w:eastAsia="Times New Roman"/>
                <w:sz w:val="24"/>
                <w:szCs w:val="24"/>
              </w:rPr>
            </w:pPr>
            <w:r w:rsidRPr="00E368C9">
              <w:rPr>
                <w:color w:val="0000FF"/>
                <w:highlight w:val="white"/>
              </w:rPr>
              <w:t>S4-AHI996</w:t>
            </w:r>
          </w:p>
        </w:tc>
        <w:tc>
          <w:tcPr>
            <w:tcW w:w="52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175C17" w14:textId="77777777" w:rsidR="00E368C9" w:rsidRPr="00E368C9" w:rsidRDefault="00E368C9" w:rsidP="00E368C9">
            <w:pPr>
              <w:widowControl/>
              <w:tabs>
                <w:tab w:val="left" w:pos="540"/>
              </w:tabs>
              <w:spacing w:after="0"/>
              <w:ind w:left="0" w:hanging="2"/>
              <w:rPr>
                <w:rFonts w:eastAsia="Times New Roman"/>
                <w:sz w:val="24"/>
                <w:szCs w:val="24"/>
              </w:rPr>
            </w:pPr>
            <w:r w:rsidRPr="00E368C9">
              <w:t>Completion of Content Preparation Templates procedures</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34BD49" w14:textId="77777777" w:rsidR="00E368C9" w:rsidRPr="00E368C9" w:rsidRDefault="00E368C9" w:rsidP="00E368C9">
            <w:pPr>
              <w:widowControl/>
              <w:tabs>
                <w:tab w:val="left" w:pos="540"/>
              </w:tabs>
              <w:spacing w:after="0"/>
              <w:ind w:left="0" w:hanging="2"/>
              <w:rPr>
                <w:rFonts w:eastAsia="Times New Roman"/>
                <w:sz w:val="24"/>
                <w:szCs w:val="24"/>
              </w:rPr>
            </w:pPr>
            <w:r w:rsidRPr="00E368C9">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4E9F0B" w14:textId="77777777" w:rsidR="00E368C9" w:rsidRPr="00E368C9" w:rsidRDefault="00E368C9" w:rsidP="00E368C9">
            <w:pPr>
              <w:widowControl/>
              <w:tabs>
                <w:tab w:val="left" w:pos="540"/>
              </w:tabs>
              <w:spacing w:after="0"/>
              <w:ind w:left="0" w:hanging="2"/>
              <w:rPr>
                <w:rFonts w:eastAsia="Times New Roman"/>
                <w:sz w:val="24"/>
                <w:szCs w:val="24"/>
              </w:rPr>
            </w:pPr>
            <w:r w:rsidRPr="00E368C9">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3836D8" w14:textId="77777777" w:rsidR="00E368C9" w:rsidRPr="00E368C9" w:rsidRDefault="00E368C9" w:rsidP="00E368C9">
            <w:pPr>
              <w:widowControl/>
              <w:tabs>
                <w:tab w:val="left" w:pos="540"/>
              </w:tabs>
              <w:spacing w:after="0"/>
              <w:ind w:left="0" w:hanging="2"/>
              <w:rPr>
                <w:rFonts w:eastAsia="Times New Roman"/>
                <w:sz w:val="24"/>
                <w:szCs w:val="24"/>
              </w:rPr>
            </w:pPr>
          </w:p>
        </w:tc>
      </w:tr>
    </w:tbl>
    <w:p w14:paraId="1F00D665" w14:textId="77777777" w:rsidR="00E368C9" w:rsidRPr="00E368C9" w:rsidRDefault="00E368C9" w:rsidP="00E368C9">
      <w:pPr>
        <w:widowControl/>
        <w:tabs>
          <w:tab w:val="left" w:pos="540"/>
        </w:tabs>
        <w:spacing w:after="0"/>
        <w:ind w:left="0" w:hanging="2"/>
        <w:rPr>
          <w:rFonts w:eastAsia="Times New Roman"/>
          <w:sz w:val="24"/>
          <w:szCs w:val="24"/>
        </w:rPr>
      </w:pPr>
    </w:p>
    <w:p w14:paraId="7E2D9955" w14:textId="77777777" w:rsidR="00E368C9" w:rsidRPr="00E368C9" w:rsidRDefault="00E368C9" w:rsidP="00E368C9">
      <w:pPr>
        <w:widowControl/>
        <w:tabs>
          <w:tab w:val="left" w:pos="540"/>
        </w:tabs>
        <w:spacing w:after="0"/>
        <w:ind w:left="0" w:hanging="2"/>
        <w:rPr>
          <w:rFonts w:eastAsia="Times New Roman"/>
          <w:sz w:val="24"/>
          <w:szCs w:val="24"/>
        </w:rPr>
      </w:pPr>
      <w:r w:rsidRPr="00E368C9">
        <w:rPr>
          <w:rFonts w:eastAsia="Times New Roman"/>
          <w:b/>
          <w:sz w:val="24"/>
          <w:szCs w:val="24"/>
        </w:rPr>
        <w:t>Presenter</w:t>
      </w:r>
      <w:r w:rsidRPr="00E368C9">
        <w:rPr>
          <w:rFonts w:eastAsia="Times New Roman"/>
          <w:sz w:val="24"/>
          <w:szCs w:val="24"/>
        </w:rPr>
        <w:t>: Richard</w:t>
      </w:r>
    </w:p>
    <w:p w14:paraId="36605E5F" w14:textId="77777777" w:rsidR="00E368C9" w:rsidRPr="00E368C9" w:rsidRDefault="00E368C9" w:rsidP="00E368C9">
      <w:pPr>
        <w:widowControl/>
        <w:tabs>
          <w:tab w:val="left" w:pos="540"/>
        </w:tabs>
        <w:spacing w:after="0"/>
        <w:ind w:left="0" w:hanging="2"/>
        <w:rPr>
          <w:rFonts w:eastAsia="Times New Roman"/>
          <w:sz w:val="24"/>
          <w:szCs w:val="24"/>
        </w:rPr>
      </w:pPr>
      <w:r w:rsidRPr="00E368C9">
        <w:rPr>
          <w:rFonts w:eastAsia="Times New Roman"/>
          <w:b/>
          <w:sz w:val="24"/>
          <w:szCs w:val="24"/>
        </w:rPr>
        <w:t>Discussion</w:t>
      </w:r>
      <w:r w:rsidRPr="00E368C9">
        <w:rPr>
          <w:rFonts w:eastAsia="Times New Roman"/>
          <w:sz w:val="24"/>
          <w:szCs w:val="24"/>
        </w:rPr>
        <w:t>:</w:t>
      </w:r>
    </w:p>
    <w:p w14:paraId="2A112C2B"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Charles: when we call create we dont put the resource, we just create a shell and it is the subsequent PUT command that populates the resource</w:t>
      </w:r>
    </w:p>
    <w:p w14:paraId="6FD8364D"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Richard: you can populate some of the parameters when creating the resource</w:t>
      </w:r>
    </w:p>
    <w:p w14:paraId="54A80927"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Thorsten: CT3 does that sometimes</w:t>
      </w:r>
    </w:p>
    <w:p w14:paraId="4D740DA3"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Charles: so we now are going to allowing to creating and populating with one command?</w:t>
      </w:r>
    </w:p>
    <w:p w14:paraId="783BF257"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Thorsten: wants to align to CT3, so support it, or leave it up to implementation</w:t>
      </w:r>
    </w:p>
    <w:p w14:paraId="2ECCE26D"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Charles: given that we took this decision now, can we make this clarification in the text?</w:t>
      </w:r>
    </w:p>
    <w:p w14:paraId="05173BF4"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Thorsten will check</w:t>
      </w:r>
    </w:p>
    <w:p w14:paraId="6763B6A3"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Frederic: document agreed and comment from Charles pending. Editor will take that into account</w:t>
      </w:r>
    </w:p>
    <w:p w14:paraId="7762717D" w14:textId="77777777" w:rsidR="00E368C9" w:rsidRPr="00E368C9" w:rsidRDefault="00E368C9" w:rsidP="00E368C9">
      <w:pPr>
        <w:widowControl/>
        <w:numPr>
          <w:ilvl w:val="0"/>
          <w:numId w:val="15"/>
        </w:numPr>
        <w:tabs>
          <w:tab w:val="left" w:pos="540"/>
        </w:tabs>
        <w:spacing w:after="0"/>
        <w:ind w:left="0" w:hanging="2"/>
        <w:rPr>
          <w:rFonts w:eastAsia="Times New Roman"/>
          <w:sz w:val="24"/>
          <w:szCs w:val="24"/>
        </w:rPr>
      </w:pPr>
      <w:r w:rsidRPr="00E368C9">
        <w:rPr>
          <w:rFonts w:eastAsia="Times New Roman"/>
          <w:sz w:val="24"/>
          <w:szCs w:val="24"/>
        </w:rPr>
        <w:t>Richard: check that editor doesn’t forget about it</w:t>
      </w:r>
    </w:p>
    <w:p w14:paraId="16A8C64B" w14:textId="77777777" w:rsidR="00E368C9" w:rsidRPr="00E368C9" w:rsidRDefault="00E368C9" w:rsidP="00E368C9">
      <w:pPr>
        <w:widowControl/>
        <w:tabs>
          <w:tab w:val="left" w:pos="540"/>
        </w:tabs>
        <w:spacing w:after="0"/>
        <w:ind w:left="0" w:hanging="2"/>
        <w:rPr>
          <w:rFonts w:eastAsia="Times New Roman"/>
          <w:sz w:val="24"/>
          <w:szCs w:val="24"/>
        </w:rPr>
      </w:pPr>
      <w:r w:rsidRPr="00E368C9">
        <w:rPr>
          <w:rFonts w:eastAsia="Times New Roman"/>
          <w:b/>
          <w:sz w:val="24"/>
          <w:szCs w:val="24"/>
        </w:rPr>
        <w:t>Decision</w:t>
      </w:r>
      <w:r w:rsidRPr="00E368C9">
        <w:rPr>
          <w:rFonts w:eastAsia="Times New Roman"/>
          <w:sz w:val="24"/>
          <w:szCs w:val="24"/>
        </w:rPr>
        <w:t xml:space="preserve">: document </w:t>
      </w:r>
      <w:r w:rsidRPr="00A6330F">
        <w:rPr>
          <w:rFonts w:eastAsia="Times New Roman"/>
          <w:b/>
          <w:bCs/>
          <w:sz w:val="24"/>
          <w:szCs w:val="24"/>
        </w:rPr>
        <w:t>agreed</w:t>
      </w:r>
      <w:r w:rsidRPr="00E368C9">
        <w:rPr>
          <w:rFonts w:eastAsia="Times New Roman"/>
          <w:sz w:val="24"/>
          <w:szCs w:val="24"/>
        </w:rPr>
        <w:t xml:space="preserve"> and comment from Charles pending. Editor will take that into account</w:t>
      </w:r>
    </w:p>
    <w:p w14:paraId="63CBE4B7" w14:textId="77777777" w:rsidR="00E368C9" w:rsidRPr="00E368C9" w:rsidRDefault="00E368C9" w:rsidP="00E368C9">
      <w:pPr>
        <w:widowControl/>
        <w:tabs>
          <w:tab w:val="left" w:pos="540"/>
        </w:tabs>
        <w:spacing w:after="0"/>
        <w:ind w:left="0" w:hanging="2"/>
        <w:rPr>
          <w:rFonts w:eastAsia="Times New Roman"/>
          <w:sz w:val="24"/>
          <w:szCs w:val="24"/>
        </w:rPr>
      </w:pPr>
    </w:p>
    <w:p w14:paraId="20122689" w14:textId="77777777" w:rsidR="00E368C9" w:rsidRPr="00E368C9" w:rsidRDefault="00E368C9" w:rsidP="00E368C9">
      <w:pPr>
        <w:tabs>
          <w:tab w:val="left" w:pos="540"/>
          <w:tab w:val="left" w:pos="5812"/>
          <w:tab w:val="left" w:pos="8222"/>
        </w:tabs>
        <w:spacing w:before="120" w:after="0"/>
        <w:ind w:left="0" w:hanging="2"/>
        <w:rPr>
          <w:rFonts w:eastAsia="Times New Roman"/>
          <w:sz w:val="24"/>
          <w:szCs w:val="24"/>
        </w:rPr>
      </w:pPr>
    </w:p>
    <w:tbl>
      <w:tblPr>
        <w:tblW w:w="7091" w:type="dxa"/>
        <w:tblLayout w:type="fixed"/>
        <w:tblLook w:val="0400" w:firstRow="0" w:lastRow="0" w:firstColumn="0" w:lastColumn="0" w:noHBand="0" w:noVBand="1"/>
      </w:tblPr>
      <w:tblGrid>
        <w:gridCol w:w="1766"/>
        <w:gridCol w:w="4476"/>
        <w:gridCol w:w="614"/>
        <w:gridCol w:w="135"/>
        <w:gridCol w:w="100"/>
      </w:tblGrid>
      <w:tr w:rsidR="00E368C9" w:rsidRPr="00E368C9" w14:paraId="65CA9381" w14:textId="77777777" w:rsidTr="00F10C45">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5D1861"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S4-AHI997</w:t>
            </w:r>
          </w:p>
        </w:tc>
        <w:tc>
          <w:tcPr>
            <w:tcW w:w="4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7D2D6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Completion of Server Certificates Provisioning API</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44E041"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5BEAC9"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4B24AC"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27899E79" w14:textId="6A845173" w:rsidR="00E368C9" w:rsidRDefault="00E368C9" w:rsidP="00E368C9">
      <w:pPr>
        <w:widowControl/>
        <w:tabs>
          <w:tab w:val="left" w:pos="540"/>
        </w:tabs>
        <w:spacing w:after="0" w:line="240" w:lineRule="auto"/>
        <w:ind w:left="0" w:hanging="2"/>
        <w:rPr>
          <w:rFonts w:eastAsia="Times New Roman"/>
          <w:sz w:val="24"/>
          <w:szCs w:val="24"/>
        </w:rPr>
      </w:pPr>
    </w:p>
    <w:p w14:paraId="713597BE" w14:textId="44F4C33E" w:rsidR="00A6330F" w:rsidRDefault="00A6330F" w:rsidP="00E368C9">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7CF30B8B" w14:textId="77777777" w:rsidR="00A6330F" w:rsidRPr="00E368C9" w:rsidRDefault="00A6330F" w:rsidP="00E368C9">
      <w:pPr>
        <w:widowControl/>
        <w:tabs>
          <w:tab w:val="left" w:pos="540"/>
        </w:tabs>
        <w:spacing w:after="0" w:line="240" w:lineRule="auto"/>
        <w:ind w:left="0" w:hanging="2"/>
        <w:rPr>
          <w:rFonts w:eastAsia="Times New Roman"/>
          <w:sz w:val="24"/>
          <w:szCs w:val="24"/>
        </w:rPr>
      </w:pPr>
    </w:p>
    <w:tbl>
      <w:tblPr>
        <w:tblW w:w="7346" w:type="dxa"/>
        <w:tblLayout w:type="fixed"/>
        <w:tblLook w:val="0400" w:firstRow="0" w:lastRow="0" w:firstColumn="0" w:lastColumn="0" w:noHBand="0" w:noVBand="1"/>
      </w:tblPr>
      <w:tblGrid>
        <w:gridCol w:w="1692"/>
        <w:gridCol w:w="4805"/>
        <w:gridCol w:w="614"/>
        <w:gridCol w:w="135"/>
        <w:gridCol w:w="100"/>
      </w:tblGrid>
      <w:tr w:rsidR="00E368C9" w:rsidRPr="00E368C9" w14:paraId="48E4B8E5" w14:textId="77777777" w:rsidTr="00F10C45">
        <w:tc>
          <w:tcPr>
            <w:tcW w:w="1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913CEE"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S4-AHI998</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DB606A"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Completion of content distribution geofencing feature</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0E6FD6"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E560D3"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C050B4"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0996092E" w14:textId="3AFBEA6D" w:rsidR="00E368C9" w:rsidRDefault="00E368C9" w:rsidP="00E368C9">
      <w:pPr>
        <w:widowControl/>
        <w:tabs>
          <w:tab w:val="left" w:pos="540"/>
        </w:tabs>
        <w:spacing w:after="240" w:line="240" w:lineRule="auto"/>
        <w:ind w:left="0" w:hanging="2"/>
        <w:rPr>
          <w:rFonts w:eastAsia="Times New Roman"/>
          <w:sz w:val="24"/>
          <w:szCs w:val="24"/>
        </w:rPr>
      </w:pPr>
    </w:p>
    <w:p w14:paraId="2C387C1C"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D5D37F4" w14:textId="77777777" w:rsidR="00A6330F" w:rsidRPr="00E368C9" w:rsidRDefault="00A6330F" w:rsidP="00E368C9">
      <w:pPr>
        <w:widowControl/>
        <w:tabs>
          <w:tab w:val="left" w:pos="540"/>
        </w:tabs>
        <w:spacing w:after="240" w:line="240" w:lineRule="auto"/>
        <w:ind w:left="0" w:hanging="2"/>
        <w:rPr>
          <w:rFonts w:eastAsia="Times New Roman"/>
          <w:sz w:val="24"/>
          <w:szCs w:val="24"/>
        </w:rPr>
      </w:pPr>
    </w:p>
    <w:tbl>
      <w:tblPr>
        <w:tblW w:w="6329" w:type="dxa"/>
        <w:tblLayout w:type="fixed"/>
        <w:tblLook w:val="0400" w:firstRow="0" w:lastRow="0" w:firstColumn="0" w:lastColumn="0" w:noHBand="0" w:noVBand="1"/>
      </w:tblPr>
      <w:tblGrid>
        <w:gridCol w:w="1706"/>
        <w:gridCol w:w="1886"/>
        <w:gridCol w:w="2434"/>
        <w:gridCol w:w="203"/>
        <w:gridCol w:w="100"/>
      </w:tblGrid>
      <w:tr w:rsidR="00E368C9" w:rsidRPr="00E368C9" w14:paraId="5DBD60B1" w14:textId="77777777" w:rsidTr="00F10C45">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EAD0F9"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lastRenderedPageBreak/>
              <w:t>S4-AHIA02</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5FC130"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DASH/CMAF in 5GMS</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833B63"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Incorporated</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89FC7D"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A811BE"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453348C2" w14:textId="0DFE0A61" w:rsidR="00E368C9" w:rsidRDefault="00E368C9" w:rsidP="00E368C9">
      <w:pPr>
        <w:widowControl/>
        <w:tabs>
          <w:tab w:val="left" w:pos="540"/>
        </w:tabs>
        <w:spacing w:after="0" w:line="240" w:lineRule="auto"/>
        <w:ind w:left="0" w:hanging="2"/>
        <w:rPr>
          <w:rFonts w:eastAsia="Times New Roman"/>
          <w:sz w:val="24"/>
          <w:szCs w:val="24"/>
        </w:rPr>
      </w:pPr>
    </w:p>
    <w:p w14:paraId="7D3D5620"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5E0D44C" w14:textId="77777777" w:rsidR="00A6330F" w:rsidRPr="00E368C9" w:rsidRDefault="00A6330F" w:rsidP="00E368C9">
      <w:pPr>
        <w:widowControl/>
        <w:tabs>
          <w:tab w:val="left" w:pos="540"/>
        </w:tabs>
        <w:spacing w:after="0" w:line="240" w:lineRule="auto"/>
        <w:ind w:left="0" w:hanging="2"/>
        <w:rPr>
          <w:rFonts w:eastAsia="Times New Roman"/>
          <w:sz w:val="24"/>
          <w:szCs w:val="24"/>
        </w:rPr>
      </w:pPr>
    </w:p>
    <w:tbl>
      <w:tblPr>
        <w:tblW w:w="5869" w:type="dxa"/>
        <w:tblLayout w:type="fixed"/>
        <w:tblLook w:val="0400" w:firstRow="0" w:lastRow="0" w:firstColumn="0" w:lastColumn="0" w:noHBand="0" w:noVBand="1"/>
      </w:tblPr>
      <w:tblGrid>
        <w:gridCol w:w="1766"/>
        <w:gridCol w:w="2244"/>
        <w:gridCol w:w="1556"/>
        <w:gridCol w:w="203"/>
        <w:gridCol w:w="100"/>
      </w:tblGrid>
      <w:tr w:rsidR="00E368C9" w:rsidRPr="00E368C9" w14:paraId="5EF7DD86" w14:textId="77777777" w:rsidTr="00F10C45">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7B07E0"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S4-AHIA04</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EA0E92"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Corrections to M1 interface</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3DA39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BAE786"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50D493"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65FA3A84" w14:textId="351E06C2" w:rsidR="00E368C9" w:rsidRDefault="00E368C9" w:rsidP="00E368C9">
      <w:pPr>
        <w:widowControl/>
        <w:tabs>
          <w:tab w:val="left" w:pos="540"/>
        </w:tabs>
        <w:spacing w:after="240" w:line="240" w:lineRule="auto"/>
        <w:ind w:left="0" w:hanging="2"/>
        <w:rPr>
          <w:rFonts w:eastAsia="Times New Roman"/>
          <w:sz w:val="24"/>
          <w:szCs w:val="24"/>
        </w:rPr>
      </w:pPr>
    </w:p>
    <w:p w14:paraId="0796928E"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5BF60123" w14:textId="77777777" w:rsidR="00A6330F" w:rsidRPr="00E368C9" w:rsidRDefault="00A6330F" w:rsidP="00E368C9">
      <w:pPr>
        <w:widowControl/>
        <w:tabs>
          <w:tab w:val="left" w:pos="540"/>
        </w:tabs>
        <w:spacing w:after="240" w:line="240" w:lineRule="auto"/>
        <w:ind w:left="0" w:hanging="2"/>
        <w:rPr>
          <w:rFonts w:eastAsia="Times New Roman"/>
          <w:sz w:val="24"/>
          <w:szCs w:val="24"/>
        </w:rPr>
      </w:pPr>
    </w:p>
    <w:tbl>
      <w:tblPr>
        <w:tblW w:w="7849" w:type="dxa"/>
        <w:tblLayout w:type="fixed"/>
        <w:tblLook w:val="0400" w:firstRow="0" w:lastRow="0" w:firstColumn="0" w:lastColumn="0" w:noHBand="0" w:noVBand="1"/>
      </w:tblPr>
      <w:tblGrid>
        <w:gridCol w:w="1872"/>
        <w:gridCol w:w="4117"/>
        <w:gridCol w:w="1557"/>
        <w:gridCol w:w="203"/>
        <w:gridCol w:w="100"/>
      </w:tblGrid>
      <w:tr w:rsidR="00E368C9" w:rsidRPr="00E368C9" w14:paraId="7DB58A69" w14:textId="77777777" w:rsidTr="00F10C45">
        <w:tc>
          <w:tcPr>
            <w:tcW w:w="18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A3B5D1"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S4-AHIA05</w:t>
            </w:r>
          </w:p>
        </w:tc>
        <w:tc>
          <w:tcPr>
            <w:tcW w:w="41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82E0ED"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Overview of operation points and their mapping</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FBC14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33CC0A"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277B64"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388BCB3E"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36810836"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600CEFB"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48115BA2"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8310" w:type="dxa"/>
        <w:tblLayout w:type="fixed"/>
        <w:tblLook w:val="0400" w:firstRow="0" w:lastRow="0" w:firstColumn="0" w:lastColumn="0" w:noHBand="0" w:noVBand="1"/>
      </w:tblPr>
      <w:tblGrid>
        <w:gridCol w:w="1815"/>
        <w:gridCol w:w="1665"/>
        <w:gridCol w:w="2445"/>
        <w:gridCol w:w="210"/>
        <w:gridCol w:w="2175"/>
      </w:tblGrid>
      <w:tr w:rsidR="00E368C9" w:rsidRPr="00E368C9" w14:paraId="5104CBF3" w14:textId="77777777" w:rsidTr="00F10C45">
        <w:tc>
          <w:tcPr>
            <w:tcW w:w="18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F537A2"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S4-AHIA07</w:t>
            </w:r>
          </w:p>
        </w:tc>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641D44"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Client APIs for 5GMS</w:t>
            </w:r>
          </w:p>
        </w:tc>
        <w:tc>
          <w:tcPr>
            <w:tcW w:w="24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C38443"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Qualcomm Incorporated</w:t>
            </w:r>
          </w:p>
        </w:tc>
        <w:tc>
          <w:tcPr>
            <w:tcW w:w="2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B5A78D"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E9A251" w14:textId="77777777" w:rsidR="00E368C9" w:rsidRPr="00E368C9" w:rsidRDefault="00E368C9" w:rsidP="00E368C9">
            <w:pPr>
              <w:widowControl/>
              <w:tabs>
                <w:tab w:val="left" w:pos="540"/>
              </w:tabs>
              <w:spacing w:after="0" w:line="240" w:lineRule="auto"/>
              <w:ind w:left="0" w:hanging="2"/>
              <w:rPr>
                <w:color w:val="FF0000"/>
              </w:rPr>
            </w:pPr>
            <w:r w:rsidRPr="00E368C9">
              <w:rPr>
                <w:color w:val="FF0000"/>
              </w:rPr>
              <w:t>MISSING</w:t>
            </w:r>
          </w:p>
        </w:tc>
      </w:tr>
    </w:tbl>
    <w:p w14:paraId="401110E7"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0F24C30E"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9C24FC6"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5E7B414F"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8465" w:type="dxa"/>
        <w:tblLayout w:type="fixed"/>
        <w:tblLook w:val="0400" w:firstRow="0" w:lastRow="0" w:firstColumn="0" w:lastColumn="0" w:noHBand="0" w:noVBand="1"/>
      </w:tblPr>
      <w:tblGrid>
        <w:gridCol w:w="1857"/>
        <w:gridCol w:w="5016"/>
        <w:gridCol w:w="1289"/>
        <w:gridCol w:w="203"/>
        <w:gridCol w:w="100"/>
      </w:tblGrid>
      <w:tr w:rsidR="00E368C9" w:rsidRPr="00E368C9" w14:paraId="4D9514F6" w14:textId="77777777" w:rsidTr="00A6330F">
        <w:tc>
          <w:tcPr>
            <w:tcW w:w="18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85607F"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S4-AHIA14</w:t>
            </w:r>
          </w:p>
        </w:tc>
        <w:tc>
          <w:tcPr>
            <w:tcW w:w="50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D3B816"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pCR 26.512 Informative Annex on Parameter Population</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49F68F"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Ericsson LM</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84D299"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8FFACB"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49163642" w14:textId="77777777" w:rsidR="00A6330F" w:rsidRDefault="00A6330F" w:rsidP="00A6330F">
      <w:pPr>
        <w:widowControl/>
        <w:tabs>
          <w:tab w:val="left" w:pos="540"/>
        </w:tabs>
        <w:spacing w:after="0" w:line="240" w:lineRule="auto"/>
        <w:ind w:left="0" w:hanging="2"/>
        <w:rPr>
          <w:rFonts w:eastAsia="Times New Roman"/>
          <w:sz w:val="24"/>
          <w:szCs w:val="24"/>
        </w:rPr>
      </w:pPr>
    </w:p>
    <w:p w14:paraId="105BB5D9" w14:textId="295BFD6E"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6B520BB0"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45975579"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bl>
      <w:tblPr>
        <w:tblW w:w="7120" w:type="dxa"/>
        <w:tblLayout w:type="fixed"/>
        <w:tblLook w:val="0400" w:firstRow="0" w:lastRow="0" w:firstColumn="0" w:lastColumn="0" w:noHBand="0" w:noVBand="1"/>
      </w:tblPr>
      <w:tblGrid>
        <w:gridCol w:w="1830"/>
        <w:gridCol w:w="4020"/>
        <w:gridCol w:w="1035"/>
        <w:gridCol w:w="135"/>
        <w:gridCol w:w="100"/>
      </w:tblGrid>
      <w:tr w:rsidR="00E368C9" w:rsidRPr="00E368C9" w14:paraId="1DF444A7" w14:textId="77777777" w:rsidTr="00F10C45">
        <w:tc>
          <w:tcPr>
            <w:tcW w:w="18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B6EA95" w14:textId="77777777" w:rsidR="00E368C9" w:rsidRPr="00E368C9" w:rsidRDefault="00E368C9" w:rsidP="00E368C9">
            <w:pPr>
              <w:widowControl/>
              <w:tabs>
                <w:tab w:val="left" w:pos="540"/>
              </w:tabs>
              <w:spacing w:before="120" w:line="240" w:lineRule="auto"/>
              <w:ind w:left="0" w:right="60" w:hanging="2"/>
              <w:rPr>
                <w:rFonts w:eastAsia="Times New Roman"/>
                <w:sz w:val="24"/>
                <w:szCs w:val="24"/>
              </w:rPr>
            </w:pPr>
            <w:r w:rsidRPr="00E368C9">
              <w:rPr>
                <w:color w:val="0000FF"/>
                <w:highlight w:val="white"/>
              </w:rPr>
              <w:t>S4-AHIA15</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5237FC"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 xml:space="preserve"> pCR 26.512 Updated on M5 Dynamic Policy activation API and M1 Policy Template Provisioning API</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3AA0EE"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Ericsson LM</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3C90E4" w14:textId="77777777" w:rsidR="00E368C9" w:rsidRPr="00E368C9" w:rsidRDefault="00E368C9" w:rsidP="00E368C9">
            <w:pPr>
              <w:widowControl/>
              <w:tabs>
                <w:tab w:val="left" w:pos="540"/>
              </w:tabs>
              <w:spacing w:after="0" w:line="240" w:lineRule="auto"/>
              <w:ind w:left="0" w:hanging="2"/>
              <w:rPr>
                <w:rFonts w:eastAsia="Times New Roman"/>
                <w:sz w:val="24"/>
                <w:szCs w:val="24"/>
              </w:rPr>
            </w:pPr>
            <w:r w:rsidRPr="00E368C9">
              <w:rPr>
                <w:color w:val="000000"/>
              </w:rPr>
              <w:t>4</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8F7124" w14:textId="77777777" w:rsidR="00E368C9" w:rsidRPr="00E368C9" w:rsidRDefault="00E368C9" w:rsidP="00E368C9">
            <w:pPr>
              <w:widowControl/>
              <w:tabs>
                <w:tab w:val="left" w:pos="540"/>
              </w:tabs>
              <w:spacing w:after="0" w:line="240" w:lineRule="auto"/>
              <w:ind w:left="0" w:hanging="2"/>
              <w:rPr>
                <w:rFonts w:eastAsia="Times New Roman"/>
                <w:sz w:val="24"/>
                <w:szCs w:val="24"/>
              </w:rPr>
            </w:pPr>
          </w:p>
        </w:tc>
      </w:tr>
    </w:tbl>
    <w:p w14:paraId="3EFA7497"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color w:val="000000"/>
          <w:sz w:val="20"/>
          <w:szCs w:val="20"/>
        </w:rPr>
      </w:pPr>
    </w:p>
    <w:p w14:paraId="742C5EE3" w14:textId="77777777" w:rsidR="00A6330F" w:rsidRDefault="00A6330F" w:rsidP="00A6330F">
      <w:pPr>
        <w:widowControl/>
        <w:tabs>
          <w:tab w:val="left" w:pos="540"/>
        </w:tabs>
        <w:spacing w:after="0" w:line="240" w:lineRule="auto"/>
        <w:ind w:left="0" w:hanging="2"/>
        <w:rPr>
          <w:rFonts w:eastAsia="Times New Roman"/>
          <w:sz w:val="24"/>
          <w:szCs w:val="24"/>
        </w:rPr>
      </w:pPr>
      <w:r>
        <w:rPr>
          <w:rFonts w:eastAsia="Times New Roman"/>
          <w:sz w:val="24"/>
          <w:szCs w:val="24"/>
        </w:rPr>
        <w:t>Postponed</w:t>
      </w:r>
    </w:p>
    <w:p w14:paraId="295787FE"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1E08EB86" w14:textId="77777777" w:rsidR="00E368C9" w:rsidRPr="00E368C9" w:rsidRDefault="00E368C9" w:rsidP="00E368C9">
      <w:pPr>
        <w:pBdr>
          <w:top w:val="nil"/>
          <w:left w:val="nil"/>
          <w:bottom w:val="nil"/>
          <w:right w:val="nil"/>
          <w:between w:val="nil"/>
        </w:pBdr>
        <w:tabs>
          <w:tab w:val="left" w:pos="540"/>
          <w:tab w:val="left" w:pos="5812"/>
          <w:tab w:val="left" w:pos="8222"/>
        </w:tabs>
        <w:spacing w:before="120" w:after="0" w:line="240" w:lineRule="auto"/>
        <w:ind w:left="0" w:hanging="2"/>
        <w:rPr>
          <w:b/>
          <w:sz w:val="24"/>
          <w:szCs w:val="24"/>
        </w:rPr>
      </w:pPr>
      <w:r w:rsidRPr="00E368C9">
        <w:rPr>
          <w:b/>
          <w:sz w:val="24"/>
          <w:szCs w:val="24"/>
        </w:rPr>
        <w:t>5.  Review of the future work plan</w:t>
      </w:r>
      <w:r w:rsidRPr="00E368C9">
        <w:rPr>
          <w:b/>
          <w:sz w:val="24"/>
          <w:szCs w:val="24"/>
        </w:rPr>
        <w:tab/>
      </w:r>
    </w:p>
    <w:p w14:paraId="57403BC2"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sz w:val="24"/>
          <w:szCs w:val="24"/>
        </w:rPr>
      </w:pPr>
    </w:p>
    <w:tbl>
      <w:tblPr>
        <w:tblW w:w="7010" w:type="dxa"/>
        <w:tblLayout w:type="fixed"/>
        <w:tblLook w:val="0400" w:firstRow="0" w:lastRow="0" w:firstColumn="0" w:lastColumn="0" w:noHBand="0" w:noVBand="1"/>
      </w:tblPr>
      <w:tblGrid>
        <w:gridCol w:w="4060"/>
        <w:gridCol w:w="2950"/>
      </w:tblGrid>
      <w:tr w:rsidR="00E368C9" w:rsidRPr="00E368C9" w14:paraId="59F76724" w14:textId="77777777" w:rsidTr="00F10C45">
        <w:trPr>
          <w:trHeight w:val="790"/>
        </w:trPr>
        <w:tc>
          <w:tcPr>
            <w:tcW w:w="4060" w:type="dxa"/>
            <w:tcBorders>
              <w:top w:val="nil"/>
              <w:left w:val="single" w:sz="8" w:space="0" w:color="000000"/>
              <w:bottom w:val="nil"/>
              <w:right w:val="single" w:sz="8" w:space="0" w:color="000000"/>
            </w:tcBorders>
            <w:shd w:val="clear" w:color="auto" w:fill="E6E6E6"/>
            <w:vAlign w:val="center"/>
          </w:tcPr>
          <w:p w14:paraId="564177A3"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t>SA4 MBS SWG Telco #3 on 5GMS3 - Date 23</w:t>
            </w:r>
            <w:r w:rsidRPr="00E368C9">
              <w:rPr>
                <w:b/>
                <w:color w:val="000000"/>
                <w:sz w:val="20"/>
                <w:szCs w:val="20"/>
                <w:vertAlign w:val="superscript"/>
              </w:rPr>
              <w:t>rd</w:t>
            </w:r>
            <w:r w:rsidRPr="00E368C9">
              <w:rPr>
                <w:b/>
                <w:color w:val="000000"/>
                <w:sz w:val="20"/>
                <w:szCs w:val="20"/>
              </w:rPr>
              <w:t xml:space="preserve"> July 2020, time 15:00 – 17:00 CEST; Host: Sony Europe B.V.</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8979337" w14:textId="77777777" w:rsidR="00E368C9" w:rsidRPr="00E368C9" w:rsidRDefault="00E368C9" w:rsidP="00E368C9">
            <w:pPr>
              <w:widowControl/>
              <w:tabs>
                <w:tab w:val="left" w:pos="540"/>
              </w:tabs>
              <w:spacing w:after="0" w:line="240" w:lineRule="auto"/>
              <w:ind w:left="0" w:hanging="2"/>
              <w:rPr>
                <w:color w:val="000000"/>
                <w:sz w:val="20"/>
                <w:szCs w:val="20"/>
              </w:rPr>
            </w:pPr>
            <w:r w:rsidRPr="00E368C9">
              <w:rPr>
                <w:color w:val="000000"/>
                <w:sz w:val="20"/>
                <w:szCs w:val="20"/>
              </w:rPr>
              <w:t>Review and agree draft CRs to TS 26.512 on 5GMS protocols</w:t>
            </w:r>
          </w:p>
        </w:tc>
      </w:tr>
      <w:tr w:rsidR="00E368C9" w:rsidRPr="00E368C9" w14:paraId="3FF9C5A1" w14:textId="77777777" w:rsidTr="00F10C45">
        <w:trPr>
          <w:trHeight w:val="580"/>
        </w:trPr>
        <w:tc>
          <w:tcPr>
            <w:tcW w:w="4060" w:type="dxa"/>
            <w:tcBorders>
              <w:top w:val="nil"/>
              <w:left w:val="single" w:sz="8" w:space="0" w:color="000000"/>
              <w:bottom w:val="single" w:sz="8" w:space="0" w:color="000000"/>
              <w:right w:val="single" w:sz="8" w:space="0" w:color="000000"/>
            </w:tcBorders>
            <w:shd w:val="clear" w:color="auto" w:fill="E6E6E6"/>
            <w:vAlign w:val="center"/>
          </w:tcPr>
          <w:p w14:paraId="033CB8D5"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t>Document submission deadline: 21</w:t>
            </w:r>
            <w:r w:rsidRPr="00E368C9">
              <w:rPr>
                <w:b/>
                <w:color w:val="000000"/>
                <w:sz w:val="20"/>
                <w:szCs w:val="20"/>
                <w:vertAlign w:val="superscript"/>
              </w:rPr>
              <w:t>st</w:t>
            </w:r>
            <w:r w:rsidRPr="00E368C9">
              <w:rPr>
                <w:b/>
                <w:color w:val="000000"/>
                <w:sz w:val="20"/>
                <w:szCs w:val="20"/>
              </w:rPr>
              <w:t xml:space="preserve"> July 2020, 23:59 CEST.</w:t>
            </w:r>
          </w:p>
        </w:tc>
        <w:tc>
          <w:tcPr>
            <w:tcW w:w="2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B8B744F" w14:textId="77777777" w:rsidR="00E368C9" w:rsidRPr="00E368C9" w:rsidRDefault="00E368C9" w:rsidP="00E368C9">
            <w:pPr>
              <w:pBdr>
                <w:top w:val="nil"/>
                <w:left w:val="nil"/>
                <w:bottom w:val="nil"/>
                <w:right w:val="nil"/>
                <w:between w:val="nil"/>
              </w:pBdr>
              <w:tabs>
                <w:tab w:val="left" w:pos="540"/>
              </w:tabs>
              <w:spacing w:after="0" w:line="276" w:lineRule="auto"/>
              <w:ind w:left="0" w:hanging="2"/>
              <w:rPr>
                <w:b/>
                <w:color w:val="000000"/>
                <w:sz w:val="20"/>
                <w:szCs w:val="20"/>
              </w:rPr>
            </w:pPr>
          </w:p>
        </w:tc>
      </w:tr>
      <w:tr w:rsidR="00E368C9" w:rsidRPr="00E368C9" w14:paraId="17F6D675" w14:textId="77777777" w:rsidTr="00F10C45">
        <w:trPr>
          <w:trHeight w:val="840"/>
        </w:trPr>
        <w:tc>
          <w:tcPr>
            <w:tcW w:w="4060" w:type="dxa"/>
            <w:tcBorders>
              <w:top w:val="nil"/>
              <w:left w:val="single" w:sz="8" w:space="0" w:color="000000"/>
              <w:bottom w:val="nil"/>
              <w:right w:val="single" w:sz="8" w:space="0" w:color="000000"/>
            </w:tcBorders>
            <w:shd w:val="clear" w:color="auto" w:fill="E6E6E6"/>
            <w:vAlign w:val="center"/>
          </w:tcPr>
          <w:p w14:paraId="6C1F948B"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lastRenderedPageBreak/>
              <w:t>SA4 MBS SWG Telco #4 on 5GMS3 - Date 6</w:t>
            </w:r>
            <w:r w:rsidRPr="00E368C9">
              <w:rPr>
                <w:b/>
                <w:color w:val="000000"/>
                <w:sz w:val="20"/>
                <w:szCs w:val="20"/>
                <w:vertAlign w:val="superscript"/>
              </w:rPr>
              <w:t>th</w:t>
            </w:r>
            <w:r w:rsidRPr="00E368C9">
              <w:rPr>
                <w:b/>
                <w:color w:val="000000"/>
                <w:sz w:val="20"/>
                <w:szCs w:val="20"/>
              </w:rPr>
              <w:t xml:space="preserve"> August 2020, time 15:00 – 17:00 CEST; Host: Sony Europe B.V.</w:t>
            </w:r>
          </w:p>
        </w:tc>
        <w:tc>
          <w:tcPr>
            <w:tcW w:w="2950" w:type="dxa"/>
            <w:vMerge w:val="restart"/>
            <w:tcBorders>
              <w:top w:val="nil"/>
              <w:left w:val="single" w:sz="8" w:space="0" w:color="000000"/>
              <w:bottom w:val="single" w:sz="8" w:space="0" w:color="000000"/>
              <w:right w:val="single" w:sz="8" w:space="0" w:color="000000"/>
            </w:tcBorders>
            <w:shd w:val="clear" w:color="auto" w:fill="auto"/>
            <w:vAlign w:val="center"/>
          </w:tcPr>
          <w:p w14:paraId="12927749" w14:textId="77777777" w:rsidR="00E368C9" w:rsidRPr="00E368C9" w:rsidRDefault="00E368C9" w:rsidP="00E368C9">
            <w:pPr>
              <w:widowControl/>
              <w:tabs>
                <w:tab w:val="left" w:pos="540"/>
              </w:tabs>
              <w:spacing w:after="0" w:line="240" w:lineRule="auto"/>
              <w:ind w:left="0" w:hanging="2"/>
              <w:rPr>
                <w:color w:val="000000"/>
                <w:sz w:val="20"/>
                <w:szCs w:val="20"/>
              </w:rPr>
            </w:pPr>
            <w:r w:rsidRPr="00E368C9">
              <w:rPr>
                <w:color w:val="000000"/>
                <w:sz w:val="20"/>
                <w:szCs w:val="20"/>
              </w:rPr>
              <w:t>Review and agree draft CRs to TS 26.512 on 5GMS protocols</w:t>
            </w:r>
          </w:p>
        </w:tc>
      </w:tr>
      <w:tr w:rsidR="00E368C9" w:rsidRPr="00E368C9" w14:paraId="7468178A" w14:textId="77777777" w:rsidTr="00F10C45">
        <w:trPr>
          <w:trHeight w:val="580"/>
        </w:trPr>
        <w:tc>
          <w:tcPr>
            <w:tcW w:w="4060" w:type="dxa"/>
            <w:tcBorders>
              <w:top w:val="nil"/>
              <w:left w:val="single" w:sz="8" w:space="0" w:color="000000"/>
              <w:bottom w:val="single" w:sz="8" w:space="0" w:color="000000"/>
              <w:right w:val="single" w:sz="8" w:space="0" w:color="000000"/>
            </w:tcBorders>
            <w:shd w:val="clear" w:color="auto" w:fill="E6E6E6"/>
            <w:vAlign w:val="center"/>
          </w:tcPr>
          <w:p w14:paraId="738DFD0D" w14:textId="77777777" w:rsidR="00E368C9" w:rsidRPr="00E368C9" w:rsidRDefault="00E368C9" w:rsidP="00E368C9">
            <w:pPr>
              <w:widowControl/>
              <w:tabs>
                <w:tab w:val="left" w:pos="540"/>
              </w:tabs>
              <w:spacing w:after="0" w:line="240" w:lineRule="auto"/>
              <w:ind w:left="0" w:hanging="2"/>
              <w:rPr>
                <w:b/>
                <w:color w:val="000000"/>
                <w:sz w:val="20"/>
                <w:szCs w:val="20"/>
              </w:rPr>
            </w:pPr>
            <w:r w:rsidRPr="00E368C9">
              <w:rPr>
                <w:b/>
                <w:color w:val="000000"/>
                <w:sz w:val="20"/>
                <w:szCs w:val="20"/>
              </w:rPr>
              <w:t>Document submission deadline: 4</w:t>
            </w:r>
            <w:r w:rsidRPr="00E368C9">
              <w:rPr>
                <w:b/>
                <w:color w:val="000000"/>
                <w:sz w:val="20"/>
                <w:szCs w:val="20"/>
                <w:vertAlign w:val="superscript"/>
              </w:rPr>
              <w:t>th</w:t>
            </w:r>
            <w:r w:rsidRPr="00E368C9">
              <w:rPr>
                <w:b/>
                <w:color w:val="000000"/>
                <w:sz w:val="20"/>
                <w:szCs w:val="20"/>
              </w:rPr>
              <w:t xml:space="preserve"> August 2020, 23:59 CEST.</w:t>
            </w:r>
          </w:p>
        </w:tc>
        <w:tc>
          <w:tcPr>
            <w:tcW w:w="2950" w:type="dxa"/>
            <w:vMerge/>
            <w:tcBorders>
              <w:top w:val="nil"/>
              <w:left w:val="single" w:sz="8" w:space="0" w:color="000000"/>
              <w:bottom w:val="single" w:sz="8" w:space="0" w:color="000000"/>
              <w:right w:val="single" w:sz="8" w:space="0" w:color="000000"/>
            </w:tcBorders>
            <w:shd w:val="clear" w:color="auto" w:fill="auto"/>
            <w:vAlign w:val="center"/>
          </w:tcPr>
          <w:p w14:paraId="2931BE8E" w14:textId="77777777" w:rsidR="00E368C9" w:rsidRPr="00E368C9" w:rsidRDefault="00E368C9" w:rsidP="00E368C9">
            <w:pPr>
              <w:pBdr>
                <w:top w:val="nil"/>
                <w:left w:val="nil"/>
                <w:bottom w:val="nil"/>
                <w:right w:val="nil"/>
                <w:between w:val="nil"/>
              </w:pBdr>
              <w:tabs>
                <w:tab w:val="left" w:pos="540"/>
              </w:tabs>
              <w:spacing w:after="0" w:line="276" w:lineRule="auto"/>
              <w:ind w:left="0" w:hanging="2"/>
              <w:rPr>
                <w:b/>
                <w:color w:val="000000"/>
                <w:sz w:val="20"/>
                <w:szCs w:val="20"/>
              </w:rPr>
            </w:pPr>
          </w:p>
        </w:tc>
      </w:tr>
    </w:tbl>
    <w:p w14:paraId="585BEDAF"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sz w:val="24"/>
          <w:szCs w:val="24"/>
        </w:rPr>
      </w:pPr>
    </w:p>
    <w:p w14:paraId="59BA49C9"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sz w:val="24"/>
          <w:szCs w:val="24"/>
        </w:rPr>
      </w:pPr>
    </w:p>
    <w:p w14:paraId="5AAD7D7C" w14:textId="77777777" w:rsidR="00E368C9" w:rsidRPr="00E368C9" w:rsidRDefault="00E368C9" w:rsidP="00E368C9">
      <w:pPr>
        <w:pBdr>
          <w:top w:val="nil"/>
          <w:left w:val="nil"/>
          <w:bottom w:val="nil"/>
          <w:right w:val="nil"/>
          <w:between w:val="nil"/>
        </w:pBdr>
        <w:tabs>
          <w:tab w:val="left" w:pos="540"/>
          <w:tab w:val="left" w:pos="8222"/>
        </w:tabs>
        <w:spacing w:before="120" w:after="0" w:line="240" w:lineRule="auto"/>
        <w:ind w:left="0" w:hanging="2"/>
        <w:rPr>
          <w:b/>
          <w:color w:val="000000"/>
          <w:sz w:val="20"/>
          <w:szCs w:val="20"/>
        </w:rPr>
      </w:pPr>
      <w:r w:rsidRPr="00E368C9">
        <w:rPr>
          <w:b/>
          <w:sz w:val="24"/>
          <w:szCs w:val="24"/>
        </w:rPr>
        <w:t>6.  Any Other Business</w:t>
      </w:r>
    </w:p>
    <w:p w14:paraId="4CB3D33D" w14:textId="77777777" w:rsidR="00E368C9" w:rsidRPr="00E368C9" w:rsidRDefault="00E368C9" w:rsidP="00E368C9">
      <w:pPr>
        <w:widowControl/>
        <w:tabs>
          <w:tab w:val="left" w:pos="540"/>
        </w:tabs>
        <w:spacing w:after="0" w:line="240" w:lineRule="auto"/>
        <w:ind w:left="0" w:hanging="2"/>
        <w:rPr>
          <w:rFonts w:eastAsia="Times New Roman"/>
          <w:sz w:val="24"/>
          <w:szCs w:val="24"/>
        </w:rPr>
      </w:pPr>
    </w:p>
    <w:p w14:paraId="29BBB928" w14:textId="4A254359" w:rsidR="00E368C9" w:rsidRPr="00A6330F" w:rsidRDefault="00E368C9" w:rsidP="00E368C9">
      <w:pPr>
        <w:pBdr>
          <w:top w:val="nil"/>
          <w:left w:val="nil"/>
          <w:bottom w:val="nil"/>
          <w:right w:val="nil"/>
          <w:between w:val="nil"/>
        </w:pBdr>
        <w:tabs>
          <w:tab w:val="left" w:pos="540"/>
          <w:tab w:val="left" w:pos="8222"/>
        </w:tabs>
        <w:spacing w:before="120" w:after="0" w:line="240" w:lineRule="auto"/>
        <w:ind w:left="0" w:hanging="2"/>
        <w:rPr>
          <w:bCs/>
          <w:color w:val="000000"/>
          <w:sz w:val="20"/>
          <w:szCs w:val="20"/>
        </w:rPr>
      </w:pPr>
      <w:r w:rsidRPr="00A6330F">
        <w:rPr>
          <w:bCs/>
          <w:color w:val="000000"/>
          <w:sz w:val="20"/>
          <w:szCs w:val="20"/>
        </w:rPr>
        <w:tab/>
      </w:r>
      <w:r w:rsidR="00A6330F" w:rsidRPr="00A6330F">
        <w:rPr>
          <w:bCs/>
          <w:color w:val="000000"/>
          <w:sz w:val="20"/>
          <w:szCs w:val="20"/>
        </w:rPr>
        <w:t>None</w:t>
      </w:r>
    </w:p>
    <w:p w14:paraId="21BAFFE3" w14:textId="77777777" w:rsidR="00E368C9" w:rsidRPr="00E368C9" w:rsidRDefault="00E368C9" w:rsidP="00E368C9">
      <w:pPr>
        <w:pStyle w:val="Titre2"/>
        <w:tabs>
          <w:tab w:val="left" w:pos="540"/>
          <w:tab w:val="left" w:pos="709"/>
          <w:tab w:val="left" w:pos="8222"/>
        </w:tabs>
        <w:spacing w:before="120" w:after="0"/>
        <w:ind w:left="0" w:hanging="2"/>
      </w:pPr>
      <w:bookmarkStart w:id="5" w:name="_heading=h.fds4yojco2yb" w:colFirst="0" w:colLast="0"/>
      <w:bookmarkEnd w:id="5"/>
      <w:r w:rsidRPr="00E368C9">
        <w:t>7.</w:t>
      </w:r>
      <w:r w:rsidRPr="00E368C9">
        <w:tab/>
        <w:t>Close of the session (17:00 CEST)</w:t>
      </w:r>
    </w:p>
    <w:p w14:paraId="1DF75E77" w14:textId="77777777" w:rsidR="00E368C9" w:rsidRPr="00E368C9" w:rsidRDefault="00E368C9" w:rsidP="00E368C9">
      <w:pPr>
        <w:pBdr>
          <w:top w:val="nil"/>
          <w:left w:val="nil"/>
          <w:bottom w:val="nil"/>
          <w:right w:val="nil"/>
          <w:between w:val="nil"/>
        </w:pBdr>
        <w:tabs>
          <w:tab w:val="left" w:pos="540"/>
        </w:tabs>
        <w:spacing w:before="20" w:after="0" w:line="240" w:lineRule="auto"/>
        <w:ind w:left="0" w:hanging="2"/>
        <w:rPr>
          <w:color w:val="000000"/>
          <w:sz w:val="18"/>
          <w:szCs w:val="18"/>
        </w:rPr>
      </w:pPr>
    </w:p>
    <w:p w14:paraId="35EFBB25" w14:textId="77777777" w:rsidR="00E368C9" w:rsidRPr="00E368C9" w:rsidRDefault="00E368C9" w:rsidP="00E368C9">
      <w:pPr>
        <w:pBdr>
          <w:top w:val="nil"/>
          <w:left w:val="nil"/>
          <w:bottom w:val="nil"/>
          <w:right w:val="nil"/>
          <w:between w:val="nil"/>
        </w:pBdr>
        <w:tabs>
          <w:tab w:val="left" w:pos="540"/>
        </w:tabs>
        <w:spacing w:before="60" w:after="0" w:line="240" w:lineRule="auto"/>
        <w:ind w:left="0" w:hanging="2"/>
        <w:rPr>
          <w:color w:val="000000"/>
          <w:sz w:val="18"/>
          <w:szCs w:val="18"/>
        </w:rPr>
      </w:pPr>
    </w:p>
    <w:p w14:paraId="1640FE77" w14:textId="21BB14E2" w:rsidR="004F7C05" w:rsidRPr="00E368C9" w:rsidRDefault="00A6330F" w:rsidP="00E368C9">
      <w:pPr>
        <w:tabs>
          <w:tab w:val="left" w:pos="540"/>
        </w:tabs>
        <w:ind w:left="0" w:hanging="2"/>
      </w:pPr>
      <w:r>
        <w:t>The chairman thanked the delegates and closed the call.</w:t>
      </w:r>
    </w:p>
    <w:sectPr w:rsidR="004F7C05" w:rsidRPr="00E368C9">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706BC" w14:textId="77777777" w:rsidR="00E2720B" w:rsidRDefault="00E2720B">
      <w:pPr>
        <w:spacing w:after="0" w:line="240" w:lineRule="auto"/>
        <w:ind w:left="0" w:hanging="2"/>
      </w:pPr>
      <w:r>
        <w:separator/>
      </w:r>
    </w:p>
  </w:endnote>
  <w:endnote w:type="continuationSeparator" w:id="0">
    <w:p w14:paraId="70A4D53C" w14:textId="77777777" w:rsidR="00E2720B" w:rsidRDefault="00E2720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1055B" w14:textId="77777777" w:rsidR="00E2720B" w:rsidRDefault="00E2720B">
      <w:pPr>
        <w:spacing w:after="0" w:line="240" w:lineRule="auto"/>
        <w:ind w:left="0" w:hanging="2"/>
      </w:pPr>
      <w:r>
        <w:separator/>
      </w:r>
    </w:p>
  </w:footnote>
  <w:footnote w:type="continuationSeparator" w:id="0">
    <w:p w14:paraId="35BAB443" w14:textId="77777777" w:rsidR="00E2720B" w:rsidRDefault="00E2720B">
      <w:pPr>
        <w:spacing w:after="0" w:line="240" w:lineRule="auto"/>
        <w:ind w:left="0" w:hanging="2"/>
      </w:pPr>
      <w:r>
        <w:continuationSeparator/>
      </w:r>
    </w:p>
  </w:footnote>
  <w:footnote w:id="1">
    <w:p w14:paraId="35706688" w14:textId="6B8A9A01"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Pr>
          <w:rStyle w:val="Appelnotedebasdep"/>
        </w:rPr>
        <w:footnoteRef/>
      </w:r>
      <w:r w:rsidR="002A2C5F">
        <w:rPr>
          <w:color w:val="000000"/>
          <w:sz w:val="18"/>
          <w:szCs w:val="18"/>
          <w:lang w:val="fr-FR"/>
        </w:rPr>
        <w:t xml:space="preserve"> </w:t>
      </w:r>
      <w:r w:rsidRPr="00956557">
        <w:rPr>
          <w:color w:val="000000"/>
          <w:sz w:val="18"/>
          <w:szCs w:val="18"/>
          <w:lang w:val="fr-FR"/>
        </w:rPr>
        <w:t>M. Frédéric Gabin</w:t>
      </w:r>
      <w:r w:rsidR="002A2C5F">
        <w:rPr>
          <w:color w:val="000000"/>
          <w:sz w:val="18"/>
          <w:szCs w:val="18"/>
          <w:lang w:val="fr-FR"/>
        </w:rPr>
        <w:t xml:space="preserve">, </w:t>
      </w:r>
      <w:hyperlink r:id="rId1" w:history="1">
        <w:r w:rsidR="002A2C5F" w:rsidRPr="00FF1BA7">
          <w:rPr>
            <w:rStyle w:val="Lienhypertexte"/>
            <w:rFonts w:eastAsia="Arial"/>
            <w:kern w:val="0"/>
            <w:sz w:val="18"/>
            <w:szCs w:val="18"/>
            <w:lang w:val="fr-FR" w:eastAsia="en-US"/>
          </w:rPr>
          <w:t>frederic.gabin@dolby.com</w:t>
        </w:r>
      </w:hyperlink>
      <w:r w:rsidR="002A2C5F">
        <w:rPr>
          <w:color w:val="0000FF"/>
          <w:sz w:val="18"/>
          <w:szCs w:val="18"/>
          <w:u w:val="single"/>
          <w:lang w:val="fr-FR"/>
        </w:rPr>
        <w:t xml:space="preserve">, </w:t>
      </w:r>
      <w:bookmarkStart w:id="0" w:name="_GoBack"/>
      <w:bookmarkEnd w:id="0"/>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E82C8" w14:textId="64F95B06" w:rsidR="002A2C5F" w:rsidRPr="0084724A" w:rsidRDefault="002A2C5F" w:rsidP="002A2C5F">
    <w:pPr>
      <w:tabs>
        <w:tab w:val="right" w:pos="9356"/>
      </w:tabs>
      <w:ind w:left="0"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20110</w:t>
    </w:r>
    <w:r>
      <w:rPr>
        <w:b/>
        <w:i/>
        <w:sz w:val="28"/>
        <w:szCs w:val="28"/>
      </w:rPr>
      <w:t>5</w:t>
    </w:r>
  </w:p>
  <w:p w14:paraId="69A5C7E9" w14:textId="4D25D397" w:rsidR="002A2C5F" w:rsidRPr="00294304" w:rsidRDefault="002A2C5F" w:rsidP="002A2C5F">
    <w:pPr>
      <w:tabs>
        <w:tab w:val="right" w:pos="9360"/>
      </w:tabs>
      <w:ind w:left="0" w:hanging="2"/>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14:paraId="17F336E6" w14:textId="77777777" w:rsidR="002A2C5F" w:rsidRDefault="002A2C5F" w:rsidP="002A2C5F">
    <w:pPr>
      <w:pStyle w:val="En-tte"/>
      <w:ind w:left="0" w:hanging="2"/>
    </w:pPr>
  </w:p>
  <w:p w14:paraId="35706684" w14:textId="4A3CD1B9" w:rsidR="007F574C" w:rsidRPr="002A2C5F" w:rsidRDefault="007F574C" w:rsidP="002A2C5F">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2FC6"/>
    <w:multiLevelType w:val="multilevel"/>
    <w:tmpl w:val="D450ACEE"/>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 w15:restartNumberingAfterBreak="0">
    <w:nsid w:val="08D0528B"/>
    <w:multiLevelType w:val="multilevel"/>
    <w:tmpl w:val="DCC8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9F268B"/>
    <w:multiLevelType w:val="multilevel"/>
    <w:tmpl w:val="D99E36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8638C4"/>
    <w:multiLevelType w:val="multilevel"/>
    <w:tmpl w:val="EB3AC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5FA2C6E"/>
    <w:multiLevelType w:val="multilevel"/>
    <w:tmpl w:val="8A6E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A00E40"/>
    <w:multiLevelType w:val="multilevel"/>
    <w:tmpl w:val="D46E3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38C1888"/>
    <w:multiLevelType w:val="multilevel"/>
    <w:tmpl w:val="9636410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9" w15:restartNumberingAfterBreak="0">
    <w:nsid w:val="47E855A3"/>
    <w:multiLevelType w:val="multilevel"/>
    <w:tmpl w:val="49CC9D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99D4997"/>
    <w:multiLevelType w:val="multilevel"/>
    <w:tmpl w:val="E2CAFC40"/>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1"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4" w15:restartNumberingAfterBreak="0">
    <w:nsid w:val="63D357FA"/>
    <w:multiLevelType w:val="multilevel"/>
    <w:tmpl w:val="B11C0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A714E28"/>
    <w:multiLevelType w:val="multilevel"/>
    <w:tmpl w:val="517C5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16"/>
  </w:num>
  <w:num w:numId="3">
    <w:abstractNumId w:val="13"/>
  </w:num>
  <w:num w:numId="4">
    <w:abstractNumId w:val="12"/>
  </w:num>
  <w:num w:numId="5">
    <w:abstractNumId w:val="7"/>
  </w:num>
  <w:num w:numId="6">
    <w:abstractNumId w:val="11"/>
  </w:num>
  <w:num w:numId="7">
    <w:abstractNumId w:val="1"/>
  </w:num>
  <w:num w:numId="8">
    <w:abstractNumId w:val="3"/>
  </w:num>
  <w:num w:numId="9">
    <w:abstractNumId w:val="8"/>
  </w:num>
  <w:num w:numId="10">
    <w:abstractNumId w:val="2"/>
  </w:num>
  <w:num w:numId="11">
    <w:abstractNumId w:val="10"/>
  </w:num>
  <w:num w:numId="12">
    <w:abstractNumId w:val="5"/>
  </w:num>
  <w:num w:numId="13">
    <w:abstractNumId w:val="9"/>
  </w:num>
  <w:num w:numId="14">
    <w:abstractNumId w:val="4"/>
  </w:num>
  <w:num w:numId="15">
    <w:abstractNumId w:val="14"/>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93A1D"/>
    <w:rsid w:val="001B3845"/>
    <w:rsid w:val="001C7E8E"/>
    <w:rsid w:val="00242E4D"/>
    <w:rsid w:val="002A2C5F"/>
    <w:rsid w:val="004E0CA0"/>
    <w:rsid w:val="004F7C05"/>
    <w:rsid w:val="00503401"/>
    <w:rsid w:val="005612DE"/>
    <w:rsid w:val="006478F0"/>
    <w:rsid w:val="006C34D3"/>
    <w:rsid w:val="006C7724"/>
    <w:rsid w:val="00755FFF"/>
    <w:rsid w:val="007D7F97"/>
    <w:rsid w:val="007F574C"/>
    <w:rsid w:val="00813811"/>
    <w:rsid w:val="00956557"/>
    <w:rsid w:val="0099257F"/>
    <w:rsid w:val="00A6330F"/>
    <w:rsid w:val="00A84043"/>
    <w:rsid w:val="00AD2E21"/>
    <w:rsid w:val="00CF7ABF"/>
    <w:rsid w:val="00D40F86"/>
    <w:rsid w:val="00D649F5"/>
    <w:rsid w:val="00E2720B"/>
    <w:rsid w:val="00E368C9"/>
    <w:rsid w:val="00E44748"/>
    <w:rsid w:val="00E95CA6"/>
    <w:rsid w:val="00F0253B"/>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 w:type="paragraph" w:styleId="Paragraphedeliste">
    <w:name w:val="List Paragraph"/>
    <w:basedOn w:val="Normal"/>
    <w:uiPriority w:val="34"/>
    <w:qFormat/>
    <w:rsid w:val="00E368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39EE0-E08B-4A70-BDDD-E3D9A5AFF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1385</Words>
  <Characters>7901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2020-08-17T16:01:00Z</dcterms:created>
  <dcterms:modified xsi:type="dcterms:W3CDTF">2020-08-17T16:02:00Z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